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E31E" w14:textId="08BBCB05" w:rsidR="00FD11CA" w:rsidRDefault="00E34EF2" w:rsidP="00FD11CA">
      <w:pPr>
        <w:rPr>
          <w:rFonts w:cs="Arial"/>
          <w:b/>
          <w:bCs/>
          <w:szCs w:val="24"/>
        </w:rPr>
      </w:pPr>
      <w:r>
        <w:rPr>
          <w:rFonts w:ascii="Times New Roman" w:hAnsi="Times New Roman" w:cs="Times New Roman"/>
          <w:i/>
          <w:iCs/>
          <w:sz w:val="56"/>
          <w:szCs w:val="56"/>
          <w:u w:val="single"/>
        </w:rPr>
        <w:t>News Release</w:t>
      </w:r>
    </w:p>
    <w:p w14:paraId="61A683B2" w14:textId="77777777" w:rsidR="00E34EF2" w:rsidRDefault="00E34EF2" w:rsidP="00FD11CA">
      <w:pPr>
        <w:pStyle w:val="NoSpacing"/>
        <w:rPr>
          <w:rFonts w:ascii="Arial" w:hAnsi="Arial" w:cs="Arial"/>
          <w:sz w:val="24"/>
          <w:szCs w:val="24"/>
        </w:rPr>
      </w:pPr>
    </w:p>
    <w:p w14:paraId="3EC0CBC4" w14:textId="276826D5" w:rsidR="00FD11CA" w:rsidRPr="00FD11CA" w:rsidRDefault="00FD11CA" w:rsidP="00FD11CA">
      <w:pPr>
        <w:pStyle w:val="NoSpacing"/>
        <w:rPr>
          <w:rFonts w:ascii="Arial" w:hAnsi="Arial" w:cs="Arial"/>
          <w:sz w:val="24"/>
          <w:szCs w:val="24"/>
        </w:rPr>
      </w:pPr>
      <w:r w:rsidRPr="00FD11CA">
        <w:rPr>
          <w:rFonts w:ascii="Arial" w:hAnsi="Arial" w:cs="Arial"/>
          <w:sz w:val="24"/>
          <w:szCs w:val="24"/>
        </w:rPr>
        <w:t>Gebroe-Hammer Associates</w:t>
      </w:r>
    </w:p>
    <w:p w14:paraId="0555FE31" w14:textId="77777777" w:rsidR="00FD11CA" w:rsidRPr="00FD11CA" w:rsidRDefault="00FD11CA" w:rsidP="00FD11CA">
      <w:pPr>
        <w:pStyle w:val="NoSpacing"/>
        <w:rPr>
          <w:rFonts w:ascii="Arial" w:hAnsi="Arial" w:cs="Arial"/>
          <w:sz w:val="24"/>
          <w:szCs w:val="24"/>
        </w:rPr>
      </w:pPr>
      <w:r w:rsidRPr="00FD11CA">
        <w:rPr>
          <w:rFonts w:ascii="Arial" w:hAnsi="Arial" w:cs="Arial"/>
          <w:sz w:val="24"/>
          <w:szCs w:val="24"/>
        </w:rPr>
        <w:t>2 West Northfield Road</w:t>
      </w:r>
    </w:p>
    <w:p w14:paraId="4F054510" w14:textId="77777777" w:rsidR="00FD11CA" w:rsidRPr="00FD11CA" w:rsidRDefault="00FD11CA" w:rsidP="00FD11CA">
      <w:pPr>
        <w:pStyle w:val="NoSpacing"/>
        <w:rPr>
          <w:rFonts w:ascii="Arial" w:hAnsi="Arial" w:cs="Arial"/>
          <w:sz w:val="24"/>
          <w:szCs w:val="24"/>
        </w:rPr>
      </w:pPr>
      <w:r w:rsidRPr="00FD11CA">
        <w:rPr>
          <w:rFonts w:ascii="Arial" w:hAnsi="Arial" w:cs="Arial"/>
          <w:sz w:val="24"/>
          <w:szCs w:val="24"/>
        </w:rPr>
        <w:t>Livingston, NJ 07039</w:t>
      </w:r>
    </w:p>
    <w:p w14:paraId="1837578C" w14:textId="77777777" w:rsidR="00FD11CA" w:rsidRPr="00FD11CA" w:rsidRDefault="00FD11CA" w:rsidP="00FD11CA">
      <w:pPr>
        <w:pStyle w:val="NoSpacing"/>
        <w:rPr>
          <w:rFonts w:ascii="Arial" w:hAnsi="Arial" w:cs="Arial"/>
          <w:sz w:val="24"/>
          <w:szCs w:val="24"/>
        </w:rPr>
      </w:pPr>
    </w:p>
    <w:p w14:paraId="1E265C72" w14:textId="77777777" w:rsidR="00FD11CA" w:rsidRPr="00FD11CA" w:rsidRDefault="00FD11CA" w:rsidP="00FD11CA">
      <w:pPr>
        <w:pStyle w:val="NoSpacing"/>
        <w:rPr>
          <w:rFonts w:ascii="Arial" w:hAnsi="Arial" w:cs="Arial"/>
          <w:sz w:val="24"/>
          <w:szCs w:val="24"/>
        </w:rPr>
      </w:pPr>
      <w:r w:rsidRPr="00FD11CA">
        <w:rPr>
          <w:rFonts w:ascii="Arial" w:hAnsi="Arial" w:cs="Arial"/>
          <w:sz w:val="24"/>
          <w:szCs w:val="24"/>
        </w:rPr>
        <w:t>Media Contact:</w:t>
      </w:r>
      <w:r w:rsidRPr="00FD11CA">
        <w:rPr>
          <w:rStyle w:val="apple-tab-span"/>
          <w:rFonts w:ascii="Arial" w:eastAsia="Times New Roman" w:hAnsi="Arial" w:cs="Arial"/>
          <w:sz w:val="24"/>
          <w:szCs w:val="24"/>
        </w:rPr>
        <w:tab/>
      </w:r>
      <w:r w:rsidRPr="00FD11CA">
        <w:rPr>
          <w:rFonts w:ascii="Arial" w:hAnsi="Arial" w:cs="Arial"/>
          <w:sz w:val="24"/>
          <w:szCs w:val="24"/>
        </w:rPr>
        <w:t xml:space="preserve">Carin McDonald / </w:t>
      </w:r>
      <w:hyperlink r:id="rId4" w:history="1">
        <w:r w:rsidRPr="00FD11CA">
          <w:rPr>
            <w:rStyle w:val="Hyperlink"/>
            <w:rFonts w:ascii="Arial" w:eastAsia="Times New Roman" w:hAnsi="Arial" w:cs="Arial"/>
            <w:color w:val="0170C0"/>
            <w:sz w:val="24"/>
            <w:szCs w:val="24"/>
          </w:rPr>
          <w:t>carin@cmmstrategic.com</w:t>
        </w:r>
      </w:hyperlink>
      <w:r w:rsidRPr="00FD11CA">
        <w:rPr>
          <w:rFonts w:ascii="Arial" w:hAnsi="Arial" w:cs="Arial"/>
          <w:sz w:val="24"/>
          <w:szCs w:val="24"/>
        </w:rPr>
        <w:t xml:space="preserve"> / 973.513.9580</w:t>
      </w:r>
    </w:p>
    <w:p w14:paraId="40B538F0" w14:textId="77777777" w:rsidR="00FD11CA" w:rsidRPr="00FD11CA" w:rsidRDefault="00FD11CA" w:rsidP="00FD11CA">
      <w:pPr>
        <w:pStyle w:val="NoSpacing"/>
        <w:rPr>
          <w:rFonts w:ascii="Arial" w:hAnsi="Arial" w:cs="Arial"/>
          <w:color w:val="0170C0"/>
          <w:sz w:val="24"/>
          <w:szCs w:val="24"/>
        </w:rPr>
      </w:pPr>
      <w:r w:rsidRPr="00FD11CA">
        <w:rPr>
          <w:rStyle w:val="apple-tab-span"/>
          <w:rFonts w:ascii="Arial" w:eastAsia="Times New Roman" w:hAnsi="Arial" w:cs="Arial"/>
          <w:color w:val="000000"/>
          <w:sz w:val="24"/>
          <w:szCs w:val="24"/>
        </w:rPr>
        <w:tab/>
      </w:r>
      <w:r w:rsidRPr="00FD11CA">
        <w:rPr>
          <w:rStyle w:val="apple-tab-span"/>
          <w:rFonts w:ascii="Arial" w:eastAsia="Times New Roman" w:hAnsi="Arial" w:cs="Arial"/>
          <w:color w:val="000000"/>
          <w:sz w:val="24"/>
          <w:szCs w:val="24"/>
        </w:rPr>
        <w:tab/>
      </w:r>
      <w:r w:rsidRPr="00FD11CA">
        <w:rPr>
          <w:rStyle w:val="apple-tab-span"/>
          <w:rFonts w:ascii="Arial" w:eastAsia="Times New Roman" w:hAnsi="Arial" w:cs="Arial"/>
          <w:color w:val="000000"/>
          <w:sz w:val="24"/>
          <w:szCs w:val="24"/>
        </w:rPr>
        <w:tab/>
      </w:r>
      <w:r w:rsidRPr="00FD11CA">
        <w:rPr>
          <w:rFonts w:ascii="Arial" w:hAnsi="Arial" w:cs="Arial"/>
          <w:color w:val="000000"/>
          <w:sz w:val="24"/>
          <w:szCs w:val="24"/>
        </w:rPr>
        <w:t xml:space="preserve">Follow us on </w:t>
      </w:r>
      <w:hyperlink r:id="rId5" w:history="1">
        <w:r w:rsidRPr="00FD11CA">
          <w:rPr>
            <w:rStyle w:val="Hyperlink"/>
            <w:rFonts w:ascii="Arial" w:eastAsia="Times New Roman" w:hAnsi="Arial" w:cs="Arial"/>
            <w:sz w:val="24"/>
            <w:szCs w:val="24"/>
          </w:rPr>
          <w:t>Twitter</w:t>
        </w:r>
      </w:hyperlink>
      <w:r w:rsidRPr="00FD11CA">
        <w:rPr>
          <w:rFonts w:ascii="Arial" w:hAnsi="Arial" w:cs="Arial"/>
          <w:color w:val="000000"/>
          <w:sz w:val="24"/>
          <w:szCs w:val="24"/>
        </w:rPr>
        <w:t xml:space="preserve"> / </w:t>
      </w:r>
      <w:hyperlink r:id="rId6" w:history="1">
        <w:r w:rsidRPr="00FD11CA">
          <w:rPr>
            <w:rStyle w:val="Hyperlink"/>
            <w:rFonts w:ascii="Arial" w:eastAsia="Times New Roman" w:hAnsi="Arial" w:cs="Arial"/>
            <w:sz w:val="24"/>
            <w:szCs w:val="24"/>
          </w:rPr>
          <w:t>LinkedIn</w:t>
        </w:r>
      </w:hyperlink>
      <w:r w:rsidRPr="00FD11CA">
        <w:rPr>
          <w:rFonts w:ascii="Arial" w:hAnsi="Arial" w:cs="Arial"/>
          <w:color w:val="000000"/>
          <w:sz w:val="24"/>
          <w:szCs w:val="24"/>
        </w:rPr>
        <w:t xml:space="preserve"> / </w:t>
      </w:r>
      <w:hyperlink r:id="rId7" w:history="1">
        <w:r w:rsidRPr="00FD11CA">
          <w:rPr>
            <w:rStyle w:val="Hyperlink"/>
            <w:rFonts w:ascii="Arial" w:eastAsia="Times New Roman" w:hAnsi="Arial" w:cs="Arial"/>
            <w:sz w:val="24"/>
            <w:szCs w:val="24"/>
          </w:rPr>
          <w:t>Facebook</w:t>
        </w:r>
      </w:hyperlink>
    </w:p>
    <w:p w14:paraId="03561985" w14:textId="77777777" w:rsidR="00FD11CA" w:rsidRPr="00FD11CA" w:rsidRDefault="00FD11CA" w:rsidP="00FD11CA">
      <w:pPr>
        <w:rPr>
          <w:rFonts w:ascii="Arial" w:hAnsi="Arial" w:cs="Arial"/>
          <w:b/>
          <w:bCs/>
          <w:sz w:val="24"/>
          <w:szCs w:val="24"/>
        </w:rPr>
      </w:pPr>
    </w:p>
    <w:p w14:paraId="41A01169" w14:textId="2551FA51" w:rsidR="00FD11CA" w:rsidRDefault="00FD11CA" w:rsidP="00FD11CA">
      <w:pPr>
        <w:rPr>
          <w:rFonts w:ascii="Arial" w:hAnsi="Arial" w:cs="Arial"/>
          <w:b/>
          <w:bCs/>
          <w:sz w:val="24"/>
          <w:szCs w:val="24"/>
        </w:rPr>
      </w:pPr>
      <w:r w:rsidRPr="00FD11CA">
        <w:rPr>
          <w:rFonts w:ascii="Arial" w:hAnsi="Arial" w:cs="Arial"/>
          <w:b/>
          <w:bCs/>
          <w:sz w:val="24"/>
          <w:szCs w:val="24"/>
        </w:rPr>
        <w:t>G</w:t>
      </w:r>
      <w:r>
        <w:rPr>
          <w:rFonts w:ascii="Arial" w:hAnsi="Arial" w:cs="Arial"/>
          <w:b/>
          <w:bCs/>
          <w:sz w:val="24"/>
          <w:szCs w:val="24"/>
        </w:rPr>
        <w:t>ebroe-</w:t>
      </w:r>
      <w:r w:rsidRPr="00FD11CA">
        <w:rPr>
          <w:rFonts w:ascii="Arial" w:hAnsi="Arial" w:cs="Arial"/>
          <w:b/>
          <w:bCs/>
          <w:sz w:val="24"/>
          <w:szCs w:val="24"/>
        </w:rPr>
        <w:t>H</w:t>
      </w:r>
      <w:r>
        <w:rPr>
          <w:rFonts w:ascii="Arial" w:hAnsi="Arial" w:cs="Arial"/>
          <w:b/>
          <w:bCs/>
          <w:sz w:val="24"/>
          <w:szCs w:val="24"/>
        </w:rPr>
        <w:t>ammer Associates</w:t>
      </w:r>
      <w:r w:rsidRPr="00FD11CA">
        <w:rPr>
          <w:rFonts w:ascii="Arial" w:hAnsi="Arial" w:cs="Arial"/>
          <w:b/>
          <w:bCs/>
          <w:sz w:val="24"/>
          <w:szCs w:val="24"/>
        </w:rPr>
        <w:t xml:space="preserve"> </w:t>
      </w:r>
      <w:r>
        <w:rPr>
          <w:rFonts w:ascii="Arial" w:hAnsi="Arial" w:cs="Arial"/>
          <w:b/>
          <w:bCs/>
          <w:sz w:val="24"/>
          <w:szCs w:val="24"/>
        </w:rPr>
        <w:t>Orchestrates $</w:t>
      </w:r>
      <w:r w:rsidR="001256A4">
        <w:rPr>
          <w:rFonts w:ascii="Arial" w:hAnsi="Arial" w:cs="Arial"/>
          <w:b/>
          <w:bCs/>
          <w:sz w:val="24"/>
          <w:szCs w:val="24"/>
        </w:rPr>
        <w:t>3.95</w:t>
      </w:r>
      <w:r>
        <w:rPr>
          <w:rFonts w:ascii="Arial" w:hAnsi="Arial" w:cs="Arial"/>
          <w:b/>
          <w:bCs/>
          <w:sz w:val="24"/>
          <w:szCs w:val="24"/>
        </w:rPr>
        <w:t>M Sale of Hudson County, NJ Midrise Apartment Building</w:t>
      </w:r>
    </w:p>
    <w:p w14:paraId="004FA702" w14:textId="3D2C0FD5" w:rsidR="00FD11CA" w:rsidRPr="00FD11CA" w:rsidRDefault="00FD11CA" w:rsidP="00FD11CA">
      <w:pPr>
        <w:rPr>
          <w:rFonts w:ascii="Arial" w:hAnsi="Arial" w:cs="Arial"/>
          <w:i/>
          <w:iCs/>
          <w:sz w:val="24"/>
          <w:szCs w:val="24"/>
        </w:rPr>
      </w:pPr>
      <w:r w:rsidRPr="00FD11CA">
        <w:rPr>
          <w:rFonts w:ascii="Arial" w:hAnsi="Arial" w:cs="Arial"/>
          <w:i/>
          <w:iCs/>
          <w:sz w:val="24"/>
          <w:szCs w:val="24"/>
        </w:rPr>
        <w:t>22 units include 1BR &amp; 2BR/1 Bath Layouts</w:t>
      </w:r>
    </w:p>
    <w:p w14:paraId="5E80F6AE" w14:textId="77777777" w:rsidR="00FD11CA" w:rsidRPr="00FD11CA" w:rsidRDefault="00FD11CA" w:rsidP="00FD11CA">
      <w:pPr>
        <w:rPr>
          <w:rFonts w:ascii="Arial" w:hAnsi="Arial" w:cs="Arial"/>
          <w:b/>
          <w:bCs/>
          <w:sz w:val="24"/>
          <w:szCs w:val="24"/>
        </w:rPr>
      </w:pPr>
    </w:p>
    <w:p w14:paraId="5018F192" w14:textId="5D93F17E" w:rsidR="0007555A" w:rsidRPr="00FD11CA" w:rsidRDefault="0007555A" w:rsidP="0007555A">
      <w:pPr>
        <w:pStyle w:val="NoSpacing"/>
        <w:rPr>
          <w:rFonts w:ascii="Arial" w:hAnsi="Arial" w:cs="Arial"/>
          <w:sz w:val="24"/>
          <w:szCs w:val="24"/>
        </w:rPr>
      </w:pPr>
      <w:r w:rsidRPr="00FD11CA">
        <w:rPr>
          <w:rFonts w:ascii="Arial" w:hAnsi="Arial" w:cs="Arial"/>
          <w:b/>
          <w:bCs/>
          <w:sz w:val="24"/>
          <w:szCs w:val="24"/>
        </w:rPr>
        <w:t xml:space="preserve">West New York, N.J., </w:t>
      </w:r>
      <w:r w:rsidR="00E34EF2">
        <w:rPr>
          <w:rFonts w:ascii="Arial" w:hAnsi="Arial" w:cs="Arial"/>
          <w:b/>
          <w:bCs/>
          <w:sz w:val="24"/>
          <w:szCs w:val="24"/>
        </w:rPr>
        <w:t>November 2, 2023</w:t>
      </w:r>
      <w:r w:rsidRPr="00FD11CA">
        <w:rPr>
          <w:rFonts w:ascii="Arial" w:hAnsi="Arial" w:cs="Arial"/>
          <w:sz w:val="24"/>
          <w:szCs w:val="24"/>
        </w:rPr>
        <w:t xml:space="preserve"> – </w:t>
      </w:r>
      <w:hyperlink r:id="rId8" w:history="1">
        <w:r w:rsidRPr="00DE293D">
          <w:rPr>
            <w:rStyle w:val="Hyperlink"/>
            <w:rFonts w:ascii="Arial" w:hAnsi="Arial" w:cs="Arial"/>
            <w:sz w:val="24"/>
            <w:szCs w:val="24"/>
          </w:rPr>
          <w:t>Gebroe-Hammer Associates</w:t>
        </w:r>
      </w:hyperlink>
      <w:r w:rsidRPr="00FD11CA">
        <w:rPr>
          <w:rFonts w:ascii="Arial" w:hAnsi="Arial" w:cs="Arial"/>
          <w:sz w:val="24"/>
          <w:szCs w:val="24"/>
        </w:rPr>
        <w:t xml:space="preserve"> has arranged the $</w:t>
      </w:r>
      <w:r w:rsidR="000433B7">
        <w:rPr>
          <w:rFonts w:ascii="Arial" w:hAnsi="Arial" w:cs="Arial"/>
          <w:sz w:val="24"/>
          <w:szCs w:val="24"/>
        </w:rPr>
        <w:t>3.95M</w:t>
      </w:r>
      <w:r w:rsidRPr="00FD11CA">
        <w:rPr>
          <w:rFonts w:ascii="Arial" w:hAnsi="Arial" w:cs="Arial"/>
          <w:sz w:val="24"/>
          <w:szCs w:val="24"/>
        </w:rPr>
        <w:t xml:space="preserve"> sale of </w:t>
      </w:r>
      <w:r w:rsidR="0043298E">
        <w:rPr>
          <w:rFonts w:ascii="Arial" w:hAnsi="Arial" w:cs="Arial"/>
          <w:sz w:val="24"/>
          <w:szCs w:val="24"/>
        </w:rPr>
        <w:t xml:space="preserve">a </w:t>
      </w:r>
      <w:r w:rsidRPr="00FD11CA">
        <w:rPr>
          <w:rFonts w:ascii="Arial" w:hAnsi="Arial" w:cs="Arial"/>
          <w:sz w:val="24"/>
          <w:szCs w:val="24"/>
        </w:rPr>
        <w:t xml:space="preserve">22-unit midrise apartment building located in </w:t>
      </w:r>
      <w:r w:rsidR="00503C2B" w:rsidRPr="00FD11CA">
        <w:rPr>
          <w:rFonts w:ascii="Arial" w:hAnsi="Arial" w:cs="Arial"/>
          <w:sz w:val="24"/>
          <w:szCs w:val="24"/>
        </w:rPr>
        <w:t xml:space="preserve">the Hudson Waterfront municipality of </w:t>
      </w:r>
      <w:r w:rsidRPr="00FD11CA">
        <w:rPr>
          <w:rFonts w:ascii="Arial" w:hAnsi="Arial" w:cs="Arial"/>
          <w:sz w:val="24"/>
          <w:szCs w:val="24"/>
        </w:rPr>
        <w:t>West New York</w:t>
      </w:r>
      <w:r w:rsidR="00503C2B" w:rsidRPr="00FD11CA">
        <w:rPr>
          <w:rFonts w:ascii="Arial" w:hAnsi="Arial" w:cs="Arial"/>
          <w:sz w:val="24"/>
          <w:szCs w:val="24"/>
        </w:rPr>
        <w:t xml:space="preserve">, N.J. The firm’s North Jersey market specialist David Betesh, sales representative, exclusively represented the </w:t>
      </w:r>
      <w:r w:rsidR="00300E82" w:rsidRPr="00FD11CA">
        <w:rPr>
          <w:rFonts w:ascii="Arial" w:hAnsi="Arial" w:cs="Arial"/>
          <w:sz w:val="24"/>
          <w:szCs w:val="24"/>
        </w:rPr>
        <w:t xml:space="preserve">generational owner / </w:t>
      </w:r>
      <w:r w:rsidR="00503C2B" w:rsidRPr="00FD11CA">
        <w:rPr>
          <w:rFonts w:ascii="Arial" w:hAnsi="Arial" w:cs="Arial"/>
          <w:sz w:val="24"/>
          <w:szCs w:val="24"/>
        </w:rPr>
        <w:t xml:space="preserve">seller, </w:t>
      </w:r>
      <w:r w:rsidR="00D56AAA">
        <w:rPr>
          <w:rFonts w:ascii="Arial" w:hAnsi="Arial" w:cs="Arial"/>
          <w:sz w:val="24"/>
          <w:szCs w:val="24"/>
        </w:rPr>
        <w:t>5414 Park Avenue</w:t>
      </w:r>
      <w:r w:rsidR="001256A4">
        <w:rPr>
          <w:rFonts w:ascii="Arial" w:hAnsi="Arial" w:cs="Arial"/>
          <w:sz w:val="24"/>
          <w:szCs w:val="24"/>
        </w:rPr>
        <w:t xml:space="preserve"> LLC</w:t>
      </w:r>
      <w:r w:rsidR="00503C2B" w:rsidRPr="00FD11CA">
        <w:rPr>
          <w:rFonts w:ascii="Arial" w:hAnsi="Arial" w:cs="Arial"/>
          <w:sz w:val="24"/>
          <w:szCs w:val="24"/>
        </w:rPr>
        <w:t>, and procured the buyer, a</w:t>
      </w:r>
      <w:r w:rsidR="00300E82" w:rsidRPr="00FD11CA">
        <w:rPr>
          <w:rFonts w:ascii="Arial" w:hAnsi="Arial" w:cs="Arial"/>
          <w:sz w:val="24"/>
          <w:szCs w:val="24"/>
        </w:rPr>
        <w:t xml:space="preserve"> long-time client of the firm.</w:t>
      </w:r>
    </w:p>
    <w:p w14:paraId="2F7A6EAA" w14:textId="251B51EA" w:rsidR="00300E82" w:rsidRPr="00FD11CA" w:rsidRDefault="00300E82" w:rsidP="0007555A">
      <w:pPr>
        <w:pStyle w:val="NoSpacing"/>
        <w:rPr>
          <w:rFonts w:ascii="Arial" w:hAnsi="Arial" w:cs="Arial"/>
          <w:sz w:val="24"/>
          <w:szCs w:val="24"/>
        </w:rPr>
      </w:pPr>
    </w:p>
    <w:p w14:paraId="04E7FFD1" w14:textId="06AFD633" w:rsidR="00300E82" w:rsidRPr="00FD11CA" w:rsidRDefault="00300E82" w:rsidP="00300E82">
      <w:pPr>
        <w:pStyle w:val="NoSpacing"/>
        <w:rPr>
          <w:rFonts w:ascii="Arial" w:hAnsi="Arial" w:cs="Arial"/>
          <w:kern w:val="0"/>
          <w:sz w:val="24"/>
          <w:szCs w:val="24"/>
        </w:rPr>
      </w:pPr>
      <w:r w:rsidRPr="00FD11CA">
        <w:rPr>
          <w:rFonts w:ascii="Arial" w:hAnsi="Arial" w:cs="Arial"/>
          <w:sz w:val="24"/>
          <w:szCs w:val="24"/>
        </w:rPr>
        <w:t xml:space="preserve">Fronting one of </w:t>
      </w:r>
      <w:r w:rsidR="00DE6F4B" w:rsidRPr="00FD11CA">
        <w:rPr>
          <w:rFonts w:ascii="Arial" w:hAnsi="Arial" w:cs="Arial"/>
          <w:sz w:val="24"/>
          <w:szCs w:val="24"/>
        </w:rPr>
        <w:t>West New York’s</w:t>
      </w:r>
      <w:r w:rsidRPr="00FD11CA">
        <w:rPr>
          <w:rFonts w:ascii="Arial" w:hAnsi="Arial" w:cs="Arial"/>
          <w:sz w:val="24"/>
          <w:szCs w:val="24"/>
        </w:rPr>
        <w:t xml:space="preserve"> main thoroughfares, </w:t>
      </w:r>
      <w:r w:rsidR="0007555A" w:rsidRPr="00FD11CA">
        <w:rPr>
          <w:rFonts w:ascii="Arial" w:hAnsi="Arial" w:cs="Arial"/>
          <w:sz w:val="24"/>
          <w:szCs w:val="24"/>
        </w:rPr>
        <w:t>5414 Park Avenue Apartments</w:t>
      </w:r>
      <w:r w:rsidRPr="00FD11CA">
        <w:rPr>
          <w:rFonts w:ascii="Arial" w:hAnsi="Arial" w:cs="Arial"/>
          <w:sz w:val="24"/>
          <w:szCs w:val="24"/>
        </w:rPr>
        <w:t xml:space="preserve"> is a</w:t>
      </w:r>
      <w:r w:rsidR="0007555A" w:rsidRPr="00FD11CA">
        <w:rPr>
          <w:rFonts w:ascii="Arial" w:hAnsi="Arial" w:cs="Arial"/>
          <w:kern w:val="0"/>
          <w:sz w:val="24"/>
          <w:szCs w:val="24"/>
        </w:rPr>
        <w:t xml:space="preserve"> residential fixture that</w:t>
      </w:r>
      <w:r w:rsidRPr="00FD11CA">
        <w:rPr>
          <w:rFonts w:ascii="Arial" w:hAnsi="Arial" w:cs="Arial"/>
          <w:kern w:val="0"/>
          <w:sz w:val="24"/>
          <w:szCs w:val="24"/>
        </w:rPr>
        <w:t xml:space="preserve"> </w:t>
      </w:r>
      <w:r w:rsidR="0007555A" w:rsidRPr="00FD11CA">
        <w:rPr>
          <w:rFonts w:ascii="Arial" w:hAnsi="Arial" w:cs="Arial"/>
          <w:kern w:val="0"/>
          <w:sz w:val="24"/>
          <w:szCs w:val="24"/>
        </w:rPr>
        <w:t>ha</w:t>
      </w:r>
      <w:r w:rsidRPr="00FD11CA">
        <w:rPr>
          <w:rFonts w:ascii="Arial" w:hAnsi="Arial" w:cs="Arial"/>
          <w:kern w:val="0"/>
          <w:sz w:val="24"/>
          <w:szCs w:val="24"/>
        </w:rPr>
        <w:t>d</w:t>
      </w:r>
      <w:r w:rsidR="0007555A" w:rsidRPr="00FD11CA">
        <w:rPr>
          <w:rFonts w:ascii="Arial" w:hAnsi="Arial" w:cs="Arial"/>
          <w:kern w:val="0"/>
          <w:sz w:val="24"/>
          <w:szCs w:val="24"/>
        </w:rPr>
        <w:t xml:space="preserve"> been under long-term ownership for decades</w:t>
      </w:r>
      <w:r w:rsidRPr="00FD11CA">
        <w:rPr>
          <w:rFonts w:ascii="Arial" w:hAnsi="Arial" w:cs="Arial"/>
          <w:kern w:val="0"/>
          <w:sz w:val="24"/>
          <w:szCs w:val="24"/>
        </w:rPr>
        <w:t>.</w:t>
      </w:r>
      <w:r w:rsidR="0007555A" w:rsidRPr="00FD11CA">
        <w:rPr>
          <w:rFonts w:ascii="Arial" w:hAnsi="Arial" w:cs="Arial"/>
          <w:kern w:val="0"/>
          <w:sz w:val="24"/>
          <w:szCs w:val="24"/>
        </w:rPr>
        <w:t xml:space="preserve"> </w:t>
      </w:r>
      <w:r w:rsidRPr="00FD11CA">
        <w:rPr>
          <w:rFonts w:ascii="Arial" w:hAnsi="Arial" w:cs="Arial"/>
          <w:kern w:val="0"/>
          <w:sz w:val="24"/>
          <w:szCs w:val="24"/>
        </w:rPr>
        <w:t>Located within the heart of the West New York South neighborhood, one of the highest population</w:t>
      </w:r>
      <w:r w:rsidR="00DE6F4B" w:rsidRPr="00FD11CA">
        <w:rPr>
          <w:rFonts w:ascii="Arial" w:hAnsi="Arial" w:cs="Arial"/>
          <w:kern w:val="0"/>
          <w:sz w:val="24"/>
          <w:szCs w:val="24"/>
        </w:rPr>
        <w:t>-</w:t>
      </w:r>
      <w:r w:rsidRPr="00FD11CA">
        <w:rPr>
          <w:rFonts w:ascii="Arial" w:hAnsi="Arial" w:cs="Arial"/>
          <w:kern w:val="0"/>
          <w:sz w:val="24"/>
          <w:szCs w:val="24"/>
        </w:rPr>
        <w:t>density residential communities nationwide, the five-story multifamily building is comprised of 13 one-bedroom and nine two-bedroom layouts.</w:t>
      </w:r>
    </w:p>
    <w:p w14:paraId="6561E7AA" w14:textId="77777777" w:rsidR="00300E82" w:rsidRPr="00FD11CA" w:rsidRDefault="00300E82" w:rsidP="00300E82">
      <w:pPr>
        <w:pStyle w:val="NoSpacing"/>
        <w:rPr>
          <w:rFonts w:ascii="Arial" w:hAnsi="Arial" w:cs="Arial"/>
          <w:kern w:val="0"/>
          <w:sz w:val="24"/>
          <w:szCs w:val="24"/>
        </w:rPr>
      </w:pPr>
    </w:p>
    <w:p w14:paraId="07A24C68" w14:textId="2C6BE80A" w:rsidR="000433B7" w:rsidRDefault="00300E82" w:rsidP="00300E82">
      <w:pPr>
        <w:autoSpaceDE w:val="0"/>
        <w:autoSpaceDN w:val="0"/>
        <w:adjustRightInd w:val="0"/>
        <w:rPr>
          <w:rFonts w:ascii="Arial" w:hAnsi="Arial" w:cs="Arial"/>
          <w:kern w:val="0"/>
          <w:sz w:val="24"/>
          <w:szCs w:val="24"/>
        </w:rPr>
      </w:pPr>
      <w:r w:rsidRPr="00FD11CA">
        <w:rPr>
          <w:rFonts w:ascii="Arial" w:hAnsi="Arial" w:cs="Arial"/>
          <w:kern w:val="0"/>
          <w:sz w:val="24"/>
          <w:szCs w:val="24"/>
        </w:rPr>
        <w:t>“T</w:t>
      </w:r>
      <w:r w:rsidR="0007555A" w:rsidRPr="00FD11CA">
        <w:rPr>
          <w:rFonts w:ascii="Arial" w:hAnsi="Arial" w:cs="Arial"/>
          <w:kern w:val="0"/>
          <w:sz w:val="24"/>
          <w:szCs w:val="24"/>
        </w:rPr>
        <w:t>his well-maintained</w:t>
      </w:r>
      <w:r w:rsidRPr="00FD11CA">
        <w:rPr>
          <w:rFonts w:ascii="Arial" w:hAnsi="Arial" w:cs="Arial"/>
          <w:kern w:val="0"/>
          <w:sz w:val="24"/>
          <w:szCs w:val="24"/>
        </w:rPr>
        <w:t xml:space="preserve"> </w:t>
      </w:r>
      <w:r w:rsidR="0007555A" w:rsidRPr="00FD11CA">
        <w:rPr>
          <w:rFonts w:ascii="Arial" w:hAnsi="Arial" w:cs="Arial"/>
          <w:kern w:val="0"/>
          <w:sz w:val="24"/>
          <w:szCs w:val="24"/>
        </w:rPr>
        <w:t>all-brick-construction apartment building is centrally situated</w:t>
      </w:r>
      <w:r w:rsidRPr="00FD11CA">
        <w:rPr>
          <w:rFonts w:ascii="Arial" w:hAnsi="Arial" w:cs="Arial"/>
          <w:kern w:val="0"/>
          <w:sz w:val="24"/>
          <w:szCs w:val="24"/>
        </w:rPr>
        <w:t xml:space="preserve"> </w:t>
      </w:r>
      <w:r w:rsidR="0007555A" w:rsidRPr="00FD11CA">
        <w:rPr>
          <w:rFonts w:ascii="Arial" w:hAnsi="Arial" w:cs="Arial"/>
          <w:kern w:val="0"/>
          <w:sz w:val="24"/>
          <w:szCs w:val="24"/>
        </w:rPr>
        <w:t>within North Hudson’s most renowned residential, commercial,</w:t>
      </w:r>
      <w:r w:rsidRPr="00FD11CA">
        <w:rPr>
          <w:rFonts w:ascii="Arial" w:hAnsi="Arial" w:cs="Arial"/>
          <w:kern w:val="0"/>
          <w:sz w:val="24"/>
          <w:szCs w:val="24"/>
        </w:rPr>
        <w:t xml:space="preserve"> </w:t>
      </w:r>
      <w:r w:rsidR="0007555A" w:rsidRPr="00FD11CA">
        <w:rPr>
          <w:rFonts w:ascii="Arial" w:hAnsi="Arial" w:cs="Arial"/>
          <w:kern w:val="0"/>
          <w:sz w:val="24"/>
          <w:szCs w:val="24"/>
        </w:rPr>
        <w:t>out-commuter and transit corridor</w:t>
      </w:r>
      <w:r w:rsidRPr="00FD11CA">
        <w:rPr>
          <w:rFonts w:ascii="Arial" w:hAnsi="Arial" w:cs="Arial"/>
          <w:kern w:val="0"/>
          <w:sz w:val="24"/>
          <w:szCs w:val="24"/>
        </w:rPr>
        <w:t>, which is why it was both held by the owner for decades and had tremendous investment appeal for the buyer,” said Betesh</w:t>
      </w:r>
      <w:r w:rsidR="000433B7">
        <w:rPr>
          <w:rFonts w:ascii="Arial" w:hAnsi="Arial" w:cs="Arial"/>
          <w:kern w:val="0"/>
          <w:sz w:val="24"/>
          <w:szCs w:val="24"/>
        </w:rPr>
        <w:t>, who was recently involved in the $2.35M trade of a 12-unit multifamily building in Hackensack as well.</w:t>
      </w:r>
    </w:p>
    <w:p w14:paraId="2BC58643" w14:textId="77777777" w:rsidR="000433B7" w:rsidRDefault="000433B7" w:rsidP="00300E82">
      <w:pPr>
        <w:autoSpaceDE w:val="0"/>
        <w:autoSpaceDN w:val="0"/>
        <w:adjustRightInd w:val="0"/>
        <w:rPr>
          <w:rFonts w:ascii="Arial" w:hAnsi="Arial" w:cs="Arial"/>
          <w:kern w:val="0"/>
          <w:sz w:val="24"/>
          <w:szCs w:val="24"/>
        </w:rPr>
      </w:pPr>
    </w:p>
    <w:p w14:paraId="0AFD0939" w14:textId="7F9753A2" w:rsidR="00DE6F4B" w:rsidRPr="00FD11CA" w:rsidRDefault="00300E82" w:rsidP="00300E82">
      <w:pPr>
        <w:autoSpaceDE w:val="0"/>
        <w:autoSpaceDN w:val="0"/>
        <w:adjustRightInd w:val="0"/>
        <w:rPr>
          <w:rFonts w:ascii="Arial" w:hAnsi="Arial" w:cs="Arial"/>
          <w:kern w:val="0"/>
          <w:sz w:val="24"/>
          <w:szCs w:val="24"/>
        </w:rPr>
      </w:pPr>
      <w:r w:rsidRPr="00FD11CA">
        <w:rPr>
          <w:rFonts w:ascii="Arial" w:hAnsi="Arial" w:cs="Arial"/>
          <w:kern w:val="0"/>
          <w:sz w:val="24"/>
          <w:szCs w:val="24"/>
        </w:rPr>
        <w:t>“A</w:t>
      </w:r>
      <w:r w:rsidR="0007555A" w:rsidRPr="00FD11CA">
        <w:rPr>
          <w:rFonts w:ascii="Arial" w:hAnsi="Arial" w:cs="Arial"/>
          <w:kern w:val="0"/>
          <w:sz w:val="24"/>
          <w:szCs w:val="24"/>
        </w:rPr>
        <w:t xml:space="preserve"> rare</w:t>
      </w:r>
      <w:r w:rsidRPr="00FD11CA">
        <w:rPr>
          <w:rFonts w:ascii="Arial" w:hAnsi="Arial" w:cs="Arial"/>
          <w:kern w:val="0"/>
          <w:sz w:val="24"/>
          <w:szCs w:val="24"/>
        </w:rPr>
        <w:t>-</w:t>
      </w:r>
      <w:r w:rsidR="0007555A" w:rsidRPr="00FD11CA">
        <w:rPr>
          <w:rFonts w:ascii="Arial" w:hAnsi="Arial" w:cs="Arial"/>
          <w:kern w:val="0"/>
          <w:sz w:val="24"/>
          <w:szCs w:val="24"/>
        </w:rPr>
        <w:t xml:space="preserve">to-market </w:t>
      </w:r>
      <w:r w:rsidR="00DE6F4B" w:rsidRPr="00FD11CA">
        <w:rPr>
          <w:rFonts w:ascii="Arial" w:hAnsi="Arial" w:cs="Arial"/>
          <w:kern w:val="0"/>
          <w:sz w:val="24"/>
          <w:szCs w:val="24"/>
        </w:rPr>
        <w:t xml:space="preserve">Hudson County </w:t>
      </w:r>
      <w:r w:rsidR="0007555A" w:rsidRPr="00FD11CA">
        <w:rPr>
          <w:rFonts w:ascii="Arial" w:hAnsi="Arial" w:cs="Arial"/>
          <w:kern w:val="0"/>
          <w:sz w:val="24"/>
          <w:szCs w:val="24"/>
        </w:rPr>
        <w:t>multifamily</w:t>
      </w:r>
      <w:r w:rsidRPr="00FD11CA">
        <w:rPr>
          <w:rFonts w:ascii="Arial" w:hAnsi="Arial" w:cs="Arial"/>
          <w:kern w:val="0"/>
          <w:sz w:val="24"/>
          <w:szCs w:val="24"/>
        </w:rPr>
        <w:t xml:space="preserve"> </w:t>
      </w:r>
      <w:r w:rsidR="00DE6F4B" w:rsidRPr="00FD11CA">
        <w:rPr>
          <w:rFonts w:ascii="Arial" w:hAnsi="Arial" w:cs="Arial"/>
          <w:kern w:val="0"/>
          <w:sz w:val="24"/>
          <w:szCs w:val="24"/>
        </w:rPr>
        <w:t xml:space="preserve">asset </w:t>
      </w:r>
      <w:r w:rsidRPr="00FD11CA">
        <w:rPr>
          <w:rFonts w:ascii="Arial" w:hAnsi="Arial" w:cs="Arial"/>
          <w:kern w:val="0"/>
          <w:sz w:val="24"/>
          <w:szCs w:val="24"/>
        </w:rPr>
        <w:t>with a NY-Metro strategic location and connectivity, 5414 Park Avenue Apartments presents ne</w:t>
      </w:r>
      <w:r w:rsidR="00DE6F4B" w:rsidRPr="00FD11CA">
        <w:rPr>
          <w:rFonts w:ascii="Arial" w:hAnsi="Arial" w:cs="Arial"/>
          <w:kern w:val="0"/>
          <w:sz w:val="24"/>
          <w:szCs w:val="24"/>
        </w:rPr>
        <w:t>w ownership with a strong repositioning component that can be executed immediately or over the long term</w:t>
      </w:r>
      <w:r w:rsidR="000433B7">
        <w:rPr>
          <w:rFonts w:ascii="Arial" w:hAnsi="Arial" w:cs="Arial"/>
          <w:kern w:val="0"/>
          <w:sz w:val="24"/>
          <w:szCs w:val="24"/>
        </w:rPr>
        <w:t>,</w:t>
      </w:r>
      <w:r w:rsidR="00DE6F4B" w:rsidRPr="00FD11CA">
        <w:rPr>
          <w:rFonts w:ascii="Arial" w:hAnsi="Arial" w:cs="Arial"/>
          <w:kern w:val="0"/>
          <w:sz w:val="24"/>
          <w:szCs w:val="24"/>
        </w:rPr>
        <w:t>”</w:t>
      </w:r>
      <w:r w:rsidR="000433B7">
        <w:rPr>
          <w:rFonts w:ascii="Arial" w:hAnsi="Arial" w:cs="Arial"/>
          <w:kern w:val="0"/>
          <w:sz w:val="24"/>
          <w:szCs w:val="24"/>
        </w:rPr>
        <w:t xml:space="preserve"> he said.</w:t>
      </w:r>
    </w:p>
    <w:p w14:paraId="3E67C9BB" w14:textId="77777777" w:rsidR="00DE6F4B" w:rsidRPr="00FD11CA" w:rsidRDefault="00DE6F4B" w:rsidP="00300E82">
      <w:pPr>
        <w:autoSpaceDE w:val="0"/>
        <w:autoSpaceDN w:val="0"/>
        <w:adjustRightInd w:val="0"/>
        <w:rPr>
          <w:rFonts w:ascii="Arial" w:hAnsi="Arial" w:cs="Arial"/>
          <w:kern w:val="0"/>
          <w:sz w:val="24"/>
          <w:szCs w:val="24"/>
        </w:rPr>
      </w:pPr>
    </w:p>
    <w:p w14:paraId="62F194FD" w14:textId="5128F74B" w:rsidR="00723FD6" w:rsidRPr="00FD11CA" w:rsidRDefault="00DE6F4B" w:rsidP="00723FD6">
      <w:pPr>
        <w:autoSpaceDE w:val="0"/>
        <w:autoSpaceDN w:val="0"/>
        <w:adjustRightInd w:val="0"/>
        <w:rPr>
          <w:rFonts w:ascii="Arial" w:hAnsi="Arial" w:cs="Arial"/>
          <w:kern w:val="0"/>
          <w:sz w:val="24"/>
          <w:szCs w:val="24"/>
        </w:rPr>
      </w:pPr>
      <w:r w:rsidRPr="00FD11CA">
        <w:rPr>
          <w:rFonts w:ascii="Arial" w:hAnsi="Arial" w:cs="Arial"/>
          <w:kern w:val="0"/>
          <w:sz w:val="24"/>
          <w:szCs w:val="24"/>
        </w:rPr>
        <w:t xml:space="preserve">Centrally situated within one of West New York’s most expensive and in-demand neighborhoods, 5414 Park Avenue Apartments benefits from a nearly 90% renter population base. </w:t>
      </w:r>
      <w:r w:rsidR="00723FD6" w:rsidRPr="00FD11CA">
        <w:rPr>
          <w:rFonts w:ascii="Arial" w:hAnsi="Arial" w:cs="Arial"/>
          <w:kern w:val="0"/>
          <w:sz w:val="24"/>
          <w:szCs w:val="24"/>
        </w:rPr>
        <w:t>The dynamic mixed-use district of JFK Boulevard is nearby as is Bergenline Avenue’s trendy boutiques, upscale retailers, dining/takeout and cultural/entertainment venues. Additionally, the building offers front-door NJ Transit bus service and proximity to the Hudson-Bergen Light Rail at Port Imperial Station.</w:t>
      </w:r>
    </w:p>
    <w:p w14:paraId="46636BCD" w14:textId="77777777" w:rsidR="00723FD6" w:rsidRPr="00FD11CA" w:rsidRDefault="00723FD6" w:rsidP="00723FD6">
      <w:pPr>
        <w:autoSpaceDE w:val="0"/>
        <w:autoSpaceDN w:val="0"/>
        <w:adjustRightInd w:val="0"/>
        <w:rPr>
          <w:rFonts w:ascii="Arial" w:hAnsi="Arial" w:cs="Arial"/>
          <w:kern w:val="0"/>
          <w:sz w:val="24"/>
          <w:szCs w:val="24"/>
        </w:rPr>
      </w:pPr>
    </w:p>
    <w:p w14:paraId="73197F8A" w14:textId="5998E9D1" w:rsidR="00723FD6" w:rsidRPr="00FD11CA" w:rsidRDefault="00723FD6" w:rsidP="00723FD6">
      <w:pPr>
        <w:pStyle w:val="NoSpacing"/>
        <w:rPr>
          <w:rFonts w:ascii="Arial" w:hAnsi="Arial" w:cs="Arial"/>
          <w:sz w:val="24"/>
          <w:szCs w:val="24"/>
        </w:rPr>
      </w:pPr>
      <w:r w:rsidRPr="00FD11CA">
        <w:rPr>
          <w:rFonts w:ascii="Arial" w:hAnsi="Arial" w:cs="Arial"/>
          <w:sz w:val="24"/>
          <w:szCs w:val="24"/>
        </w:rPr>
        <w:t xml:space="preserve">Nestled atop the New Jersey Palisades </w:t>
      </w:r>
      <w:r w:rsidR="0043298E">
        <w:rPr>
          <w:rFonts w:ascii="Arial" w:hAnsi="Arial" w:cs="Arial"/>
          <w:sz w:val="24"/>
          <w:szCs w:val="24"/>
        </w:rPr>
        <w:t xml:space="preserve">in </w:t>
      </w:r>
      <w:r w:rsidRPr="00FD11CA">
        <w:rPr>
          <w:rFonts w:ascii="Arial" w:hAnsi="Arial" w:cs="Arial"/>
          <w:sz w:val="24"/>
          <w:szCs w:val="24"/>
        </w:rPr>
        <w:t xml:space="preserve">Hudson County, West New York </w:t>
      </w:r>
      <w:r w:rsidR="00134468">
        <w:rPr>
          <w:rFonts w:ascii="Arial" w:hAnsi="Arial" w:cs="Arial"/>
          <w:sz w:val="24"/>
          <w:szCs w:val="24"/>
        </w:rPr>
        <w:t>features</w:t>
      </w:r>
      <w:r w:rsidRPr="00FD11CA">
        <w:rPr>
          <w:rFonts w:ascii="Arial" w:hAnsi="Arial" w:cs="Arial"/>
          <w:sz w:val="24"/>
          <w:szCs w:val="24"/>
        </w:rPr>
        <w:t xml:space="preserve"> picturesque New York City skyline views from the Hudson River waterfront’s 19-mile </w:t>
      </w:r>
      <w:r w:rsidRPr="00FD11CA">
        <w:rPr>
          <w:rFonts w:ascii="Arial" w:hAnsi="Arial" w:cs="Arial"/>
          <w:sz w:val="24"/>
          <w:szCs w:val="24"/>
        </w:rPr>
        <w:lastRenderedPageBreak/>
        <w:t>Gold Coast. During the past decade, the town has been at the center of the region’s urban renewal initiatives and gentrification that have yielded premium multifamily investment.</w:t>
      </w:r>
    </w:p>
    <w:p w14:paraId="7096B256" w14:textId="77777777" w:rsidR="00723FD6" w:rsidRPr="00FD11CA" w:rsidRDefault="00723FD6" w:rsidP="00723FD6">
      <w:pPr>
        <w:pStyle w:val="NoSpacing"/>
        <w:rPr>
          <w:rFonts w:ascii="Arial" w:hAnsi="Arial" w:cs="Arial"/>
          <w:sz w:val="24"/>
          <w:szCs w:val="24"/>
        </w:rPr>
      </w:pPr>
    </w:p>
    <w:p w14:paraId="3E6C5D56" w14:textId="5B9F9BBF" w:rsidR="00723FD6" w:rsidRPr="00FD11CA" w:rsidRDefault="00723FD6" w:rsidP="00723FD6">
      <w:pPr>
        <w:pStyle w:val="NoSpacing"/>
        <w:rPr>
          <w:rFonts w:ascii="Arial" w:hAnsi="Arial" w:cs="Arial"/>
          <w:sz w:val="24"/>
          <w:szCs w:val="24"/>
        </w:rPr>
      </w:pPr>
      <w:r w:rsidRPr="00FD11CA">
        <w:rPr>
          <w:rFonts w:ascii="Arial" w:hAnsi="Arial" w:cs="Arial"/>
          <w:sz w:val="24"/>
          <w:szCs w:val="24"/>
        </w:rPr>
        <w:t xml:space="preserve">“Though very urban, hence its moniker ‘New York City’s Sixth Borough,” Hudson County and its </w:t>
      </w:r>
      <w:r w:rsidR="00FD11CA" w:rsidRPr="00FD11CA">
        <w:rPr>
          <w:rFonts w:ascii="Arial" w:hAnsi="Arial" w:cs="Arial"/>
          <w:sz w:val="24"/>
          <w:szCs w:val="24"/>
        </w:rPr>
        <w:t>municipalities</w:t>
      </w:r>
      <w:r w:rsidRPr="00FD11CA">
        <w:rPr>
          <w:rFonts w:ascii="Arial" w:hAnsi="Arial" w:cs="Arial"/>
          <w:sz w:val="24"/>
          <w:szCs w:val="24"/>
        </w:rPr>
        <w:t xml:space="preserve"> have </w:t>
      </w:r>
      <w:r w:rsidR="00FD11CA" w:rsidRPr="00FD11CA">
        <w:rPr>
          <w:rFonts w:ascii="Arial" w:hAnsi="Arial" w:cs="Arial"/>
          <w:sz w:val="24"/>
          <w:szCs w:val="24"/>
        </w:rPr>
        <w:t xml:space="preserve">and continue to </w:t>
      </w:r>
      <w:r w:rsidRPr="00FD11CA">
        <w:rPr>
          <w:rFonts w:ascii="Arial" w:hAnsi="Arial" w:cs="Arial"/>
          <w:sz w:val="24"/>
          <w:szCs w:val="24"/>
        </w:rPr>
        <w:t xml:space="preserve">offer </w:t>
      </w:r>
      <w:r w:rsidR="00FD11CA" w:rsidRPr="00FD11CA">
        <w:rPr>
          <w:rFonts w:ascii="Arial" w:hAnsi="Arial" w:cs="Arial"/>
          <w:sz w:val="24"/>
          <w:szCs w:val="24"/>
        </w:rPr>
        <w:t xml:space="preserve">a globally cosmopolitan lifestyle that successfully retains a unique suburban-like identity and character,” added Betesh. “This is why the region has benefited from an enduring pipeline of renters by choice – a cohort that spans a very diverse </w:t>
      </w:r>
      <w:r w:rsidR="006077B2">
        <w:rPr>
          <w:rFonts w:ascii="Arial" w:hAnsi="Arial" w:cs="Arial"/>
          <w:sz w:val="24"/>
          <w:szCs w:val="24"/>
        </w:rPr>
        <w:t xml:space="preserve">cross-section of </w:t>
      </w:r>
      <w:r w:rsidR="00FD11CA" w:rsidRPr="00FD11CA">
        <w:rPr>
          <w:rFonts w:ascii="Arial" w:hAnsi="Arial" w:cs="Arial"/>
          <w:sz w:val="24"/>
          <w:szCs w:val="24"/>
        </w:rPr>
        <w:t>occupations, socioeconomic background</w:t>
      </w:r>
      <w:r w:rsidR="006077B2">
        <w:rPr>
          <w:rFonts w:ascii="Arial" w:hAnsi="Arial" w:cs="Arial"/>
          <w:sz w:val="24"/>
          <w:szCs w:val="24"/>
        </w:rPr>
        <w:t>s</w:t>
      </w:r>
      <w:r w:rsidR="00FD11CA" w:rsidRPr="00FD11CA">
        <w:rPr>
          <w:rFonts w:ascii="Arial" w:hAnsi="Arial" w:cs="Arial"/>
          <w:sz w:val="24"/>
          <w:szCs w:val="24"/>
        </w:rPr>
        <w:t xml:space="preserve"> and lifestyle preferences.”  </w:t>
      </w:r>
      <w:r w:rsidRPr="00FD11CA">
        <w:rPr>
          <w:rFonts w:ascii="Arial" w:hAnsi="Arial" w:cs="Arial"/>
          <w:sz w:val="24"/>
          <w:szCs w:val="24"/>
        </w:rPr>
        <w:t xml:space="preserve"> </w:t>
      </w:r>
    </w:p>
    <w:p w14:paraId="49185B4A" w14:textId="77777777" w:rsidR="00723FD6" w:rsidRPr="00FD11CA" w:rsidRDefault="00723FD6" w:rsidP="00723FD6">
      <w:pPr>
        <w:pStyle w:val="NoSpacing"/>
        <w:rPr>
          <w:rFonts w:ascii="Arial" w:hAnsi="Arial" w:cs="Arial"/>
          <w:sz w:val="24"/>
          <w:szCs w:val="24"/>
        </w:rPr>
      </w:pPr>
    </w:p>
    <w:p w14:paraId="7949BE92" w14:textId="08CCA9AD" w:rsidR="006077B2" w:rsidRDefault="00723FD6" w:rsidP="0007555A">
      <w:pPr>
        <w:pStyle w:val="NoSpacing"/>
        <w:rPr>
          <w:rFonts w:ascii="Arial" w:hAnsi="Arial" w:cs="Arial"/>
          <w:sz w:val="24"/>
          <w:szCs w:val="24"/>
        </w:rPr>
      </w:pPr>
      <w:r w:rsidRPr="00FD11CA">
        <w:rPr>
          <w:rFonts w:ascii="Arial" w:hAnsi="Arial" w:cs="Arial"/>
          <w:sz w:val="24"/>
          <w:szCs w:val="24"/>
        </w:rPr>
        <w:t>Situated in the heart of the North Hudson geographic region, West New York is bordered by the Hudson River to the east, Union City and Weehawken to the south, Guttenberg to the north, and North Bergen to the west.</w:t>
      </w:r>
    </w:p>
    <w:p w14:paraId="4AB085D6" w14:textId="77777777" w:rsidR="006077B2" w:rsidRDefault="006077B2" w:rsidP="0007555A">
      <w:pPr>
        <w:pStyle w:val="NoSpacing"/>
        <w:rPr>
          <w:rFonts w:ascii="Arial" w:hAnsi="Arial" w:cs="Arial"/>
          <w:sz w:val="24"/>
          <w:szCs w:val="24"/>
        </w:rPr>
      </w:pPr>
    </w:p>
    <w:p w14:paraId="111AB572" w14:textId="7418B246" w:rsidR="006077B2" w:rsidRDefault="006077B2" w:rsidP="006077B2">
      <w:pPr>
        <w:pStyle w:val="NoSpacing"/>
        <w:jc w:val="center"/>
        <w:rPr>
          <w:rFonts w:ascii="Arial" w:hAnsi="Arial" w:cs="Arial"/>
          <w:sz w:val="24"/>
          <w:szCs w:val="24"/>
        </w:rPr>
      </w:pPr>
      <w:r>
        <w:rPr>
          <w:rFonts w:ascii="Arial" w:hAnsi="Arial" w:cs="Arial"/>
          <w:sz w:val="24"/>
          <w:szCs w:val="24"/>
        </w:rPr>
        <w:t>###</w:t>
      </w:r>
    </w:p>
    <w:p w14:paraId="11A2DD7E" w14:textId="77777777" w:rsidR="006077B2" w:rsidRPr="006077B2" w:rsidRDefault="006077B2" w:rsidP="0007555A">
      <w:pPr>
        <w:pStyle w:val="NoSpacing"/>
        <w:rPr>
          <w:rFonts w:ascii="Arial" w:hAnsi="Arial" w:cs="Arial"/>
          <w:sz w:val="24"/>
          <w:szCs w:val="24"/>
        </w:rPr>
      </w:pPr>
    </w:p>
    <w:p w14:paraId="78FFA35F" w14:textId="77777777" w:rsidR="006077B2" w:rsidRPr="006077B2" w:rsidRDefault="006077B2" w:rsidP="006077B2">
      <w:pPr>
        <w:pStyle w:val="NoSpacing"/>
        <w:rPr>
          <w:rFonts w:ascii="Arial" w:eastAsia="Times New Roman" w:hAnsi="Arial" w:cs="Arial"/>
          <w:sz w:val="24"/>
          <w:szCs w:val="24"/>
        </w:rPr>
      </w:pPr>
      <w:r w:rsidRPr="006077B2">
        <w:rPr>
          <w:rFonts w:ascii="Arial" w:eastAsia="Times New Roman" w:hAnsi="Arial" w:cs="Arial"/>
          <w:sz w:val="24"/>
          <w:szCs w:val="24"/>
        </w:rPr>
        <w:t>Since 1975, Gebroe-Hammer’s brokerage activities have concentrated on all multifamily types, including Class A, B and C high-rise and garden-apartment properties. While initially focusing on New Jersey, the Livingston, N.J.-based firm has evolved during the past 48 years to include several Northeast corridor submarkets. Widely recognized for its year-over-year sales performance, the firm is consistently named a CoStar Power Broker annually.</w:t>
      </w:r>
    </w:p>
    <w:p w14:paraId="022B5A18" w14:textId="77777777" w:rsidR="006077B2" w:rsidRPr="006077B2" w:rsidRDefault="006077B2" w:rsidP="006077B2">
      <w:pPr>
        <w:pStyle w:val="NoSpacing"/>
        <w:rPr>
          <w:rFonts w:ascii="Arial" w:hAnsi="Arial" w:cs="Arial"/>
          <w:sz w:val="24"/>
          <w:szCs w:val="24"/>
        </w:rPr>
      </w:pPr>
    </w:p>
    <w:p w14:paraId="55DB206A" w14:textId="77777777" w:rsidR="006077B2" w:rsidRDefault="006077B2" w:rsidP="0007555A">
      <w:pPr>
        <w:pStyle w:val="NoSpacing"/>
        <w:rPr>
          <w:rFonts w:ascii="Arial" w:hAnsi="Arial" w:cs="Arial"/>
          <w:sz w:val="24"/>
          <w:szCs w:val="24"/>
        </w:rPr>
      </w:pPr>
    </w:p>
    <w:p w14:paraId="1FF80460" w14:textId="77777777" w:rsidR="006077B2" w:rsidRPr="0007555A" w:rsidRDefault="006077B2" w:rsidP="0007555A">
      <w:pPr>
        <w:pStyle w:val="NoSpacing"/>
        <w:rPr>
          <w:rFonts w:ascii="Arial" w:hAnsi="Arial" w:cs="Arial"/>
          <w:sz w:val="24"/>
          <w:szCs w:val="24"/>
        </w:rPr>
      </w:pPr>
    </w:p>
    <w:sectPr w:rsidR="006077B2" w:rsidRPr="00075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23"/>
    <w:rsid w:val="000433B7"/>
    <w:rsid w:val="0007555A"/>
    <w:rsid w:val="00111E7C"/>
    <w:rsid w:val="001256A4"/>
    <w:rsid w:val="00134468"/>
    <w:rsid w:val="00155CC8"/>
    <w:rsid w:val="00300E82"/>
    <w:rsid w:val="0043298E"/>
    <w:rsid w:val="00503C2B"/>
    <w:rsid w:val="00525A23"/>
    <w:rsid w:val="006077B2"/>
    <w:rsid w:val="006D3057"/>
    <w:rsid w:val="00723FD6"/>
    <w:rsid w:val="00D56AAA"/>
    <w:rsid w:val="00DE293D"/>
    <w:rsid w:val="00DE6F4B"/>
    <w:rsid w:val="00E34EF2"/>
    <w:rsid w:val="00F26A61"/>
    <w:rsid w:val="00FD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5AA4"/>
  <w15:chartTrackingRefBased/>
  <w15:docId w15:val="{6C2AB8A7-9091-45AE-806C-484A105F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23"/>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55A"/>
    <w:rPr>
      <w:rFonts w:asciiTheme="minorHAnsi" w:hAnsiTheme="minorHAnsi" w:cstheme="minorBidi"/>
      <w:sz w:val="22"/>
    </w:rPr>
  </w:style>
  <w:style w:type="character" w:styleId="Hyperlink">
    <w:name w:val="Hyperlink"/>
    <w:basedOn w:val="DefaultParagraphFont"/>
    <w:uiPriority w:val="99"/>
    <w:unhideWhenUsed/>
    <w:rsid w:val="00FD11CA"/>
    <w:rPr>
      <w:color w:val="0000FF"/>
      <w:u w:val="single"/>
    </w:rPr>
  </w:style>
  <w:style w:type="character" w:customStyle="1" w:styleId="apple-tab-span">
    <w:name w:val="apple-tab-span"/>
    <w:basedOn w:val="DefaultParagraphFont"/>
    <w:rsid w:val="00FD11CA"/>
  </w:style>
  <w:style w:type="paragraph" w:styleId="Revision">
    <w:name w:val="Revision"/>
    <w:hidden/>
    <w:uiPriority w:val="99"/>
    <w:semiHidden/>
    <w:rsid w:val="00D56AAA"/>
    <w:rPr>
      <w:rFonts w:asciiTheme="minorHAnsi" w:hAnsiTheme="minorHAnsi" w:cstheme="minorBidi"/>
      <w:sz w:val="22"/>
    </w:rPr>
  </w:style>
  <w:style w:type="character" w:styleId="UnresolvedMention">
    <w:name w:val="Unresolved Mention"/>
    <w:basedOn w:val="DefaultParagraphFont"/>
    <w:uiPriority w:val="99"/>
    <w:semiHidden/>
    <w:unhideWhenUsed/>
    <w:rsid w:val="00DE2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broehammer.com/" TargetMode="External"/><Relationship Id="rId3" Type="http://schemas.openxmlformats.org/officeDocument/2006/relationships/webSettings" Target="webSettings.xml"/><Relationship Id="rId7" Type="http://schemas.openxmlformats.org/officeDocument/2006/relationships/hyperlink" Target="http://CMMStrategicCommunications.pr-optout.com/Tracking.aspx?Data=HHL%253d924%252f%253d%2526JDG%253c%253b49.428%2526SDG%253c90%253a.&amp;RE=IN&amp;RI=711784&amp;Preview=False&amp;DistributionActionID=27898&amp;Action=Follow+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MStrategicCommunications.pr-optout.com/Tracking.aspx?Data=HHL%253d924%252f%253d%2526JDG%253c%253b49.428%2526SDG%253c90%253a.&amp;RE=IN&amp;RI=711784&amp;Preview=False&amp;DistributionActionID=27899&amp;Action=Follow+Link" TargetMode="External"/><Relationship Id="rId5" Type="http://schemas.openxmlformats.org/officeDocument/2006/relationships/hyperlink" Target="http://CMMStrategicCommunications.pr-optout.com/Tracking.aspx?Data=HHL%253d924%252f%253d%2526JDG%253c%253b49.428%2526SDG%253c90%253a.&amp;RE=IN&amp;RI=711784&amp;Preview=False&amp;DistributionActionID=27900&amp;Action=Follow+Link" TargetMode="External"/><Relationship Id="rId10" Type="http://schemas.openxmlformats.org/officeDocument/2006/relationships/theme" Target="theme/theme1.xml"/><Relationship Id="rId4" Type="http://schemas.openxmlformats.org/officeDocument/2006/relationships/hyperlink" Target="mailto:carin@cmmstrateg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McDonald</dc:creator>
  <cp:keywords/>
  <dc:description/>
  <cp:lastModifiedBy>Carin McDonald</cp:lastModifiedBy>
  <cp:revision>2</cp:revision>
  <dcterms:created xsi:type="dcterms:W3CDTF">2023-10-31T19:39:00Z</dcterms:created>
  <dcterms:modified xsi:type="dcterms:W3CDTF">2023-10-31T19:39:00Z</dcterms:modified>
</cp:coreProperties>
</file>