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EE29" w14:textId="49B1666B" w:rsidR="008B7C26" w:rsidRPr="006343AB" w:rsidRDefault="00A318BC" w:rsidP="008B7C2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48"/>
          <w:szCs w:val="48"/>
          <w:u w:val="single"/>
        </w:rPr>
      </w:pPr>
      <w:r>
        <w:rPr>
          <w:rStyle w:val="normaltextrun"/>
          <w:i/>
          <w:iCs/>
          <w:sz w:val="48"/>
          <w:szCs w:val="48"/>
          <w:u w:val="single"/>
        </w:rPr>
        <w:t>News Release</w:t>
      </w:r>
    </w:p>
    <w:p w14:paraId="74808092" w14:textId="77777777" w:rsidR="008B7C26" w:rsidRDefault="008B7C26" w:rsidP="008B7C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0D14D8A" w14:textId="77777777" w:rsidR="008B7C26" w:rsidRDefault="008B7C26" w:rsidP="008B7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Gebroe-Hammer Associates</w:t>
      </w:r>
      <w:r>
        <w:rPr>
          <w:rStyle w:val="eop"/>
          <w:rFonts w:ascii="Arial" w:hAnsi="Arial" w:cs="Arial"/>
        </w:rPr>
        <w:t> </w:t>
      </w:r>
    </w:p>
    <w:p w14:paraId="78985B34" w14:textId="77777777" w:rsidR="008B7C26" w:rsidRDefault="008B7C26" w:rsidP="008B7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2 West Northfield Road</w:t>
      </w:r>
      <w:r>
        <w:rPr>
          <w:rStyle w:val="eop"/>
          <w:rFonts w:ascii="Arial" w:hAnsi="Arial" w:cs="Arial"/>
        </w:rPr>
        <w:t> </w:t>
      </w:r>
    </w:p>
    <w:p w14:paraId="07EFE350" w14:textId="77777777" w:rsidR="008B7C26" w:rsidRDefault="008B7C26" w:rsidP="008B7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Livingston, NJ 07039</w:t>
      </w:r>
      <w:r>
        <w:rPr>
          <w:rStyle w:val="eop"/>
          <w:rFonts w:ascii="Arial" w:hAnsi="Arial" w:cs="Arial"/>
        </w:rPr>
        <w:t> </w:t>
      </w:r>
    </w:p>
    <w:p w14:paraId="18F03806" w14:textId="77777777" w:rsidR="008B7C26" w:rsidRDefault="008B7C26" w:rsidP="008B7C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A20E5A" w14:textId="77777777" w:rsidR="008B7C26" w:rsidRPr="00BB17AB" w:rsidRDefault="008B7C26" w:rsidP="008B7C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B17AB">
        <w:rPr>
          <w:rStyle w:val="normaltextrun"/>
          <w:rFonts w:ascii="Arial" w:hAnsi="Arial" w:cs="Arial"/>
        </w:rPr>
        <w:t>Contact:         Carin McDonald / </w:t>
      </w:r>
      <w:hyperlink r:id="rId4" w:tgtFrame="_blank" w:history="1">
        <w:r w:rsidRPr="00BB17AB">
          <w:rPr>
            <w:rStyle w:val="normaltextrun"/>
            <w:rFonts w:ascii="Arial" w:hAnsi="Arial" w:cs="Arial"/>
            <w:color w:val="0563C1"/>
          </w:rPr>
          <w:t>carin@cmmstrategic.com</w:t>
        </w:r>
      </w:hyperlink>
      <w:r w:rsidRPr="00BB17AB">
        <w:rPr>
          <w:rStyle w:val="normaltextrun"/>
          <w:rFonts w:ascii="Arial" w:hAnsi="Arial" w:cs="Arial"/>
        </w:rPr>
        <w:t> / 973.513.9580</w:t>
      </w:r>
      <w:r w:rsidRPr="00BB17AB">
        <w:rPr>
          <w:rStyle w:val="eop"/>
          <w:rFonts w:ascii="Arial" w:hAnsi="Arial" w:cs="Arial"/>
        </w:rPr>
        <w:t> </w:t>
      </w:r>
    </w:p>
    <w:p w14:paraId="2E0D7A2C" w14:textId="77777777" w:rsidR="008B7C26" w:rsidRPr="00BB17AB" w:rsidRDefault="008B7C26" w:rsidP="008B7C26">
      <w:pPr>
        <w:rPr>
          <w:rFonts w:ascii="Arial" w:hAnsi="Arial" w:cs="Arial"/>
          <w:b/>
          <w:bCs/>
        </w:rPr>
      </w:pPr>
      <w:r w:rsidRPr="00BB17AB">
        <w:rPr>
          <w:rStyle w:val="normaltextrun"/>
          <w:rFonts w:ascii="Arial" w:hAnsi="Arial" w:cs="Arial"/>
        </w:rPr>
        <w:t>                           Follow us on </w:t>
      </w:r>
      <w:hyperlink r:id="rId5" w:tgtFrame="_blank" w:history="1">
        <w:r w:rsidRPr="00BB17AB">
          <w:rPr>
            <w:rStyle w:val="normaltextrun"/>
            <w:rFonts w:ascii="Arial" w:hAnsi="Arial" w:cs="Arial"/>
            <w:color w:val="0563C1"/>
          </w:rPr>
          <w:t>Twitter</w:t>
        </w:r>
      </w:hyperlink>
      <w:r w:rsidRPr="00BB17AB">
        <w:rPr>
          <w:rStyle w:val="normaltextrun"/>
          <w:rFonts w:ascii="Arial" w:hAnsi="Arial" w:cs="Arial"/>
        </w:rPr>
        <w:t> / </w:t>
      </w:r>
      <w:hyperlink r:id="rId6" w:tgtFrame="_blank" w:history="1">
        <w:r w:rsidRPr="00BB17AB">
          <w:rPr>
            <w:rStyle w:val="normaltextrun"/>
            <w:rFonts w:ascii="Arial" w:hAnsi="Arial" w:cs="Arial"/>
            <w:color w:val="0563C1"/>
          </w:rPr>
          <w:t>LinkedIn</w:t>
        </w:r>
      </w:hyperlink>
      <w:r w:rsidRPr="00BB17AB">
        <w:rPr>
          <w:rStyle w:val="normaltextrun"/>
          <w:rFonts w:ascii="Arial" w:hAnsi="Arial" w:cs="Arial"/>
        </w:rPr>
        <w:t> / </w:t>
      </w:r>
      <w:hyperlink r:id="rId7" w:tgtFrame="_blank" w:history="1">
        <w:r w:rsidRPr="00BB17AB">
          <w:rPr>
            <w:rStyle w:val="normaltextrun"/>
            <w:rFonts w:ascii="Arial" w:hAnsi="Arial" w:cs="Arial"/>
            <w:color w:val="0563C1"/>
          </w:rPr>
          <w:t>Facebook</w:t>
        </w:r>
      </w:hyperlink>
      <w:r w:rsidRPr="00BB17AB">
        <w:rPr>
          <w:rStyle w:val="normaltextrun"/>
          <w:rFonts w:ascii="Arial" w:hAnsi="Arial" w:cs="Arial"/>
          <w:b/>
          <w:bCs/>
        </w:rPr>
        <w:t> </w:t>
      </w:r>
      <w:r w:rsidRPr="00BB17AB">
        <w:rPr>
          <w:rStyle w:val="eop"/>
          <w:rFonts w:ascii="Arial" w:hAnsi="Arial" w:cs="Arial"/>
        </w:rPr>
        <w:t> </w:t>
      </w:r>
    </w:p>
    <w:p w14:paraId="5614BDE7" w14:textId="77777777" w:rsidR="008B7C26" w:rsidRDefault="008B7C26" w:rsidP="008B7C26">
      <w:pPr>
        <w:rPr>
          <w:rFonts w:cs="Arial"/>
          <w:b/>
          <w:bCs/>
        </w:rPr>
      </w:pPr>
    </w:p>
    <w:p w14:paraId="624A523F" w14:textId="21ED398B" w:rsidR="00C64A62" w:rsidRPr="00437E64" w:rsidRDefault="00EE18FD">
      <w:pPr>
        <w:rPr>
          <w:rFonts w:ascii="Arial" w:hAnsi="Arial" w:cs="Arial"/>
          <w:b/>
          <w:bCs/>
          <w:sz w:val="28"/>
          <w:szCs w:val="28"/>
        </w:rPr>
      </w:pPr>
      <w:r w:rsidRPr="00437E64">
        <w:rPr>
          <w:rFonts w:ascii="Arial" w:eastAsia="Times New Roman" w:hAnsi="Arial" w:cs="Arial"/>
          <w:b/>
          <w:bCs/>
          <w:color w:val="000000"/>
        </w:rPr>
        <w:t xml:space="preserve">$11.9M Sale of </w:t>
      </w:r>
      <w:r w:rsidR="00533B0B" w:rsidRPr="00437E64">
        <w:rPr>
          <w:rFonts w:ascii="Arial" w:eastAsia="Times New Roman" w:hAnsi="Arial" w:cs="Arial"/>
          <w:b/>
          <w:bCs/>
          <w:color w:val="000000"/>
        </w:rPr>
        <w:t xml:space="preserve">2 Historic Multifamily Properties in Prime East Orange Location </w:t>
      </w:r>
      <w:r w:rsidR="00437E64" w:rsidRPr="00437E64">
        <w:rPr>
          <w:rFonts w:ascii="Arial" w:eastAsia="Times New Roman" w:hAnsi="Arial" w:cs="Arial"/>
          <w:b/>
          <w:bCs/>
          <w:color w:val="000000"/>
        </w:rPr>
        <w:t>a</w:t>
      </w:r>
      <w:r w:rsidRPr="00437E64">
        <w:rPr>
          <w:rFonts w:ascii="Arial" w:eastAsia="Times New Roman" w:hAnsi="Arial" w:cs="Arial"/>
          <w:b/>
          <w:bCs/>
          <w:color w:val="000000"/>
        </w:rPr>
        <w:t xml:space="preserve">rranged by </w:t>
      </w:r>
      <w:r w:rsidR="00533B0B" w:rsidRPr="00437E64">
        <w:rPr>
          <w:rFonts w:ascii="Arial" w:eastAsia="Times New Roman" w:hAnsi="Arial" w:cs="Arial"/>
          <w:b/>
          <w:bCs/>
          <w:color w:val="000000"/>
        </w:rPr>
        <w:t>Gebroe-Hammer Associates</w:t>
      </w:r>
    </w:p>
    <w:p w14:paraId="0899D53C" w14:textId="1282A7B1" w:rsidR="00D137BC" w:rsidRPr="00D976F7" w:rsidRDefault="00D976F7">
      <w:pPr>
        <w:rPr>
          <w:rFonts w:ascii="Arial" w:hAnsi="Arial" w:cs="Arial"/>
          <w:i/>
          <w:iCs/>
        </w:rPr>
      </w:pPr>
      <w:r w:rsidRPr="00D976F7">
        <w:rPr>
          <w:rFonts w:ascii="Arial" w:hAnsi="Arial" w:cs="Arial"/>
          <w:i/>
          <w:iCs/>
        </w:rPr>
        <w:t>Transaction Kicks Off 2023 Sales for Firm</w:t>
      </w:r>
    </w:p>
    <w:p w14:paraId="3967F02B" w14:textId="77777777" w:rsidR="00D976F7" w:rsidRPr="00437E64" w:rsidRDefault="00D976F7">
      <w:pPr>
        <w:rPr>
          <w:rFonts w:ascii="Arial" w:hAnsi="Arial" w:cs="Arial"/>
        </w:rPr>
      </w:pPr>
    </w:p>
    <w:p w14:paraId="2630F119" w14:textId="4892D0D0" w:rsidR="00A318BC" w:rsidRPr="00437E64" w:rsidRDefault="00B34256" w:rsidP="004F0959">
      <w:pPr>
        <w:rPr>
          <w:rFonts w:ascii="Arial" w:hAnsi="Arial" w:cs="Arial"/>
        </w:rPr>
      </w:pPr>
      <w:r w:rsidRPr="00437E64">
        <w:rPr>
          <w:rFonts w:ascii="Arial" w:hAnsi="Arial" w:cs="Arial"/>
          <w:b/>
          <w:bCs/>
        </w:rPr>
        <w:t>East Orange, N.J.</w:t>
      </w:r>
      <w:r w:rsidR="00437E64" w:rsidRPr="00437E64">
        <w:rPr>
          <w:rFonts w:ascii="Arial" w:hAnsi="Arial" w:cs="Arial"/>
          <w:b/>
          <w:bCs/>
        </w:rPr>
        <w:t xml:space="preserve">, January </w:t>
      </w:r>
      <w:r w:rsidR="00A318BC">
        <w:rPr>
          <w:rFonts w:ascii="Arial" w:hAnsi="Arial" w:cs="Arial"/>
          <w:b/>
          <w:bCs/>
        </w:rPr>
        <w:t>2</w:t>
      </w:r>
      <w:r w:rsidR="00E60039">
        <w:rPr>
          <w:rFonts w:ascii="Arial" w:hAnsi="Arial" w:cs="Arial"/>
          <w:b/>
          <w:bCs/>
        </w:rPr>
        <w:t>6</w:t>
      </w:r>
      <w:r w:rsidR="00437E64" w:rsidRPr="00437E64">
        <w:rPr>
          <w:rFonts w:ascii="Arial" w:hAnsi="Arial" w:cs="Arial"/>
          <w:b/>
          <w:bCs/>
        </w:rPr>
        <w:t>, 2023 –</w:t>
      </w:r>
      <w:r w:rsidRPr="00437E64">
        <w:rPr>
          <w:rFonts w:ascii="Arial" w:hAnsi="Arial" w:cs="Arial"/>
        </w:rPr>
        <w:t xml:space="preserve"> </w:t>
      </w:r>
      <w:hyperlink r:id="rId8" w:history="1">
        <w:r w:rsidR="004F0959" w:rsidRPr="00437E64">
          <w:rPr>
            <w:rStyle w:val="Hyperlink"/>
            <w:rFonts w:ascii="Arial" w:hAnsi="Arial" w:cs="Arial"/>
          </w:rPr>
          <w:t>Gebroe-Hammer Associates’</w:t>
        </w:r>
      </w:hyperlink>
      <w:r w:rsidR="004F0959" w:rsidRPr="00437E64">
        <w:rPr>
          <w:rFonts w:ascii="Arial" w:hAnsi="Arial" w:cs="Arial"/>
        </w:rPr>
        <w:t xml:space="preserve"> Executive Managing Director and East Orange </w:t>
      </w:r>
      <w:r w:rsidR="00EE18FD" w:rsidRPr="00437E64">
        <w:rPr>
          <w:rFonts w:ascii="Arial" w:hAnsi="Arial" w:cs="Arial"/>
        </w:rPr>
        <w:t>m</w:t>
      </w:r>
      <w:r w:rsidR="004F0959" w:rsidRPr="00437E64">
        <w:rPr>
          <w:rFonts w:ascii="Arial" w:hAnsi="Arial" w:cs="Arial"/>
        </w:rPr>
        <w:t xml:space="preserve">arket </w:t>
      </w:r>
      <w:r w:rsidR="00EE18FD" w:rsidRPr="00437E64">
        <w:rPr>
          <w:rFonts w:ascii="Arial" w:hAnsi="Arial" w:cs="Arial"/>
        </w:rPr>
        <w:t>s</w:t>
      </w:r>
      <w:r w:rsidR="004F0959" w:rsidRPr="00437E64">
        <w:rPr>
          <w:rFonts w:ascii="Arial" w:hAnsi="Arial" w:cs="Arial"/>
        </w:rPr>
        <w:t xml:space="preserve">pecialist David Oropeza </w:t>
      </w:r>
      <w:r w:rsidR="00437E64" w:rsidRPr="00437E64">
        <w:rPr>
          <w:rFonts w:ascii="Arial" w:hAnsi="Arial" w:cs="Arial"/>
        </w:rPr>
        <w:t>has</w:t>
      </w:r>
      <w:r w:rsidR="004F0959" w:rsidRPr="00437E64">
        <w:rPr>
          <w:rFonts w:ascii="Arial" w:hAnsi="Arial" w:cs="Arial"/>
        </w:rPr>
        <w:t xml:space="preserve"> brokered the $11.9</w:t>
      </w:r>
      <w:r w:rsidR="00437E64">
        <w:rPr>
          <w:rFonts w:ascii="Arial" w:hAnsi="Arial" w:cs="Arial"/>
        </w:rPr>
        <w:t>M</w:t>
      </w:r>
      <w:r w:rsidR="004F0959" w:rsidRPr="00437E64">
        <w:rPr>
          <w:rFonts w:ascii="Arial" w:hAnsi="Arial" w:cs="Arial"/>
        </w:rPr>
        <w:t xml:space="preserve"> sale of</w:t>
      </w:r>
      <w:r w:rsidR="00EE18FD" w:rsidRPr="00437E64">
        <w:rPr>
          <w:rFonts w:ascii="Arial" w:hAnsi="Arial" w:cs="Arial"/>
        </w:rPr>
        <w:t xml:space="preserve"> 17 Summit St</w:t>
      </w:r>
      <w:r w:rsidR="00437E64">
        <w:rPr>
          <w:rFonts w:ascii="Arial" w:hAnsi="Arial" w:cs="Arial"/>
        </w:rPr>
        <w:t>reet</w:t>
      </w:r>
      <w:r w:rsidR="00EE18FD" w:rsidRPr="00437E64">
        <w:rPr>
          <w:rFonts w:ascii="Arial" w:hAnsi="Arial" w:cs="Arial"/>
        </w:rPr>
        <w:t xml:space="preserve"> and 60 North Arlington Ave</w:t>
      </w:r>
      <w:r w:rsidR="00437E64">
        <w:rPr>
          <w:rFonts w:ascii="Arial" w:hAnsi="Arial" w:cs="Arial"/>
        </w:rPr>
        <w:t>nue Apartments</w:t>
      </w:r>
      <w:r w:rsidR="00EE18FD" w:rsidRPr="00437E64">
        <w:rPr>
          <w:rFonts w:ascii="Arial" w:hAnsi="Arial" w:cs="Arial"/>
        </w:rPr>
        <w:t>,</w:t>
      </w:r>
      <w:r w:rsidR="004F0959" w:rsidRPr="00437E64">
        <w:rPr>
          <w:rFonts w:ascii="Arial" w:hAnsi="Arial" w:cs="Arial"/>
        </w:rPr>
        <w:t xml:space="preserve"> two</w:t>
      </w:r>
      <w:r w:rsidR="00533B0B" w:rsidRPr="00437E64">
        <w:rPr>
          <w:rFonts w:ascii="Arial" w:hAnsi="Arial" w:cs="Arial"/>
        </w:rPr>
        <w:t xml:space="preserve"> historic</w:t>
      </w:r>
      <w:r w:rsidR="004F0959" w:rsidRPr="00437E64">
        <w:rPr>
          <w:rFonts w:ascii="Arial" w:hAnsi="Arial" w:cs="Arial"/>
        </w:rPr>
        <w:t xml:space="preserve"> East Orange residential </w:t>
      </w:r>
      <w:r w:rsidR="00A619ED" w:rsidRPr="00437E64">
        <w:rPr>
          <w:rFonts w:ascii="Arial" w:hAnsi="Arial" w:cs="Arial"/>
        </w:rPr>
        <w:t>properties</w:t>
      </w:r>
      <w:r w:rsidR="004F0959" w:rsidRPr="00437E64">
        <w:rPr>
          <w:rFonts w:ascii="Arial" w:hAnsi="Arial" w:cs="Arial"/>
        </w:rPr>
        <w:t xml:space="preserve"> totaling </w:t>
      </w:r>
      <w:r w:rsidR="00EE18FD" w:rsidRPr="00437E64">
        <w:rPr>
          <w:rFonts w:ascii="Arial" w:hAnsi="Arial" w:cs="Arial"/>
        </w:rPr>
        <w:t xml:space="preserve">a combined </w:t>
      </w:r>
      <w:r w:rsidR="004F0959" w:rsidRPr="00437E64">
        <w:rPr>
          <w:rFonts w:ascii="Arial" w:hAnsi="Arial" w:cs="Arial"/>
        </w:rPr>
        <w:t xml:space="preserve">94 units. </w:t>
      </w:r>
      <w:r w:rsidR="00437E64">
        <w:rPr>
          <w:rFonts w:ascii="Arial" w:hAnsi="Arial" w:cs="Arial"/>
        </w:rPr>
        <w:t xml:space="preserve">In the transaction, </w:t>
      </w:r>
      <w:r w:rsidR="004F0959" w:rsidRPr="00437E64">
        <w:rPr>
          <w:rFonts w:ascii="Arial" w:hAnsi="Arial" w:cs="Arial"/>
        </w:rPr>
        <w:t xml:space="preserve">Oropeza represented the seller, </w:t>
      </w:r>
      <w:r w:rsidR="00A318BC">
        <w:rPr>
          <w:rFonts w:ascii="Arial" w:hAnsi="Arial" w:cs="Arial"/>
        </w:rPr>
        <w:t>17 Summit Avenue LLC and 60 N. Arlington Ave. LLC</w:t>
      </w:r>
      <w:r w:rsidR="00437E64">
        <w:rPr>
          <w:rFonts w:ascii="Arial" w:hAnsi="Arial" w:cs="Arial"/>
        </w:rPr>
        <w:t>, and procured</w:t>
      </w:r>
      <w:r w:rsidR="004F0959" w:rsidRPr="00437E64">
        <w:rPr>
          <w:rFonts w:ascii="Arial" w:hAnsi="Arial" w:cs="Arial"/>
        </w:rPr>
        <w:t xml:space="preserve"> the buyer, </w:t>
      </w:r>
      <w:r w:rsidR="00A318BC">
        <w:rPr>
          <w:rFonts w:ascii="Arial" w:hAnsi="Arial" w:cs="Arial"/>
        </w:rPr>
        <w:t>a private investor.</w:t>
      </w:r>
    </w:p>
    <w:p w14:paraId="77203B5C" w14:textId="77777777" w:rsidR="004F0959" w:rsidRPr="00437E64" w:rsidRDefault="004F0959" w:rsidP="004F0959">
      <w:pPr>
        <w:rPr>
          <w:rFonts w:ascii="Arial" w:hAnsi="Arial" w:cs="Arial"/>
        </w:rPr>
      </w:pPr>
    </w:p>
    <w:p w14:paraId="77FA0006" w14:textId="2ACCB2D3" w:rsidR="00D10D70" w:rsidRPr="00437E64" w:rsidRDefault="009C34BB" w:rsidP="009C34BB">
      <w:pPr>
        <w:rPr>
          <w:rFonts w:ascii="Arial" w:hAnsi="Arial" w:cs="Arial"/>
        </w:rPr>
      </w:pPr>
      <w:r w:rsidRPr="00437E64">
        <w:rPr>
          <w:rFonts w:ascii="Arial" w:hAnsi="Arial" w:cs="Arial"/>
        </w:rPr>
        <w:t xml:space="preserve">The </w:t>
      </w:r>
      <w:r w:rsidR="00437E64">
        <w:rPr>
          <w:rFonts w:ascii="Arial" w:hAnsi="Arial" w:cs="Arial"/>
        </w:rPr>
        <w:t xml:space="preserve">two </w:t>
      </w:r>
      <w:r w:rsidR="00D10D70" w:rsidRPr="00437E64">
        <w:rPr>
          <w:rFonts w:ascii="Arial" w:hAnsi="Arial" w:cs="Arial"/>
        </w:rPr>
        <w:t>properties</w:t>
      </w:r>
      <w:r w:rsidR="00D25B8E">
        <w:rPr>
          <w:rFonts w:ascii="Arial" w:hAnsi="Arial" w:cs="Arial"/>
        </w:rPr>
        <w:t xml:space="preserve"> </w:t>
      </w:r>
      <w:r w:rsidR="00D10D70" w:rsidRPr="00437E64">
        <w:rPr>
          <w:rFonts w:ascii="Arial" w:hAnsi="Arial" w:cs="Arial"/>
        </w:rPr>
        <w:t>are within walking distance to</w:t>
      </w:r>
      <w:r w:rsidR="009B6159" w:rsidRPr="00437E64">
        <w:rPr>
          <w:rFonts w:ascii="Arial" w:hAnsi="Arial" w:cs="Arial"/>
        </w:rPr>
        <w:t xml:space="preserve"> </w:t>
      </w:r>
      <w:r w:rsidR="00437E64">
        <w:rPr>
          <w:rFonts w:ascii="Arial" w:hAnsi="Arial" w:cs="Arial"/>
        </w:rPr>
        <w:t xml:space="preserve">NJ Transit’s </w:t>
      </w:r>
      <w:r w:rsidR="009B6159" w:rsidRPr="00437E64">
        <w:rPr>
          <w:rFonts w:ascii="Arial" w:hAnsi="Arial" w:cs="Arial"/>
        </w:rPr>
        <w:t xml:space="preserve">Brick Church </w:t>
      </w:r>
      <w:r w:rsidR="00437E64">
        <w:rPr>
          <w:rFonts w:ascii="Arial" w:hAnsi="Arial" w:cs="Arial"/>
        </w:rPr>
        <w:t>Station</w:t>
      </w:r>
      <w:r w:rsidR="00D10D70" w:rsidRPr="00437E64">
        <w:rPr>
          <w:rFonts w:ascii="Arial" w:hAnsi="Arial" w:cs="Arial"/>
        </w:rPr>
        <w:t xml:space="preserve"> and convenient to the Garden State Parkway, I-280</w:t>
      </w:r>
      <w:r w:rsidR="00A619ED" w:rsidRPr="00437E64">
        <w:rPr>
          <w:rFonts w:ascii="Arial" w:hAnsi="Arial" w:cs="Arial"/>
        </w:rPr>
        <w:t xml:space="preserve"> and Routes 41, 21, 71, 73 and 7</w:t>
      </w:r>
      <w:r w:rsidR="00437E64">
        <w:rPr>
          <w:rFonts w:ascii="Arial" w:hAnsi="Arial" w:cs="Arial"/>
        </w:rPr>
        <w:t>8</w:t>
      </w:r>
      <w:r w:rsidR="00A619ED" w:rsidRPr="00437E64">
        <w:rPr>
          <w:rFonts w:ascii="Arial" w:hAnsi="Arial" w:cs="Arial"/>
        </w:rPr>
        <w:t xml:space="preserve">. </w:t>
      </w:r>
    </w:p>
    <w:p w14:paraId="34988C79" w14:textId="5B51CAD5" w:rsidR="00A619ED" w:rsidRPr="00437E64" w:rsidRDefault="00A619ED" w:rsidP="009C34BB">
      <w:pPr>
        <w:rPr>
          <w:rFonts w:ascii="Arial" w:hAnsi="Arial" w:cs="Arial"/>
        </w:rPr>
      </w:pPr>
    </w:p>
    <w:p w14:paraId="6D0708F5" w14:textId="0D205E5A" w:rsidR="00A619ED" w:rsidRPr="00437E64" w:rsidRDefault="00A619ED" w:rsidP="00A619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318BC">
        <w:rPr>
          <w:rFonts w:ascii="Arial" w:hAnsi="Arial" w:cs="Arial"/>
        </w:rPr>
        <w:t>“East Orange is the second-largest city in Essex County</w:t>
      </w:r>
      <w:r w:rsidR="009F466C" w:rsidRPr="00A318BC">
        <w:rPr>
          <w:rFonts w:ascii="Arial" w:hAnsi="Arial" w:cs="Arial"/>
        </w:rPr>
        <w:t xml:space="preserve"> and the 1</w:t>
      </w:r>
      <w:r w:rsidR="00437E64" w:rsidRPr="00A318BC">
        <w:rPr>
          <w:rFonts w:ascii="Arial" w:hAnsi="Arial" w:cs="Arial"/>
        </w:rPr>
        <w:t>4th</w:t>
      </w:r>
      <w:r w:rsidR="009F466C" w:rsidRPr="00A318BC">
        <w:rPr>
          <w:rFonts w:ascii="Arial" w:hAnsi="Arial" w:cs="Arial"/>
        </w:rPr>
        <w:t xml:space="preserve"> most densely populated county in the nation</w:t>
      </w:r>
      <w:r w:rsidRPr="00A318BC">
        <w:rPr>
          <w:rFonts w:ascii="Arial" w:hAnsi="Arial" w:cs="Arial"/>
        </w:rPr>
        <w:t>,” said Oropeza</w:t>
      </w:r>
      <w:r w:rsidR="003B5A63" w:rsidRPr="00A318BC">
        <w:rPr>
          <w:rFonts w:ascii="Arial" w:hAnsi="Arial" w:cs="Arial"/>
        </w:rPr>
        <w:t>, who has been the firm’s East Orange/East Essex County submarket specialist for the past 37 years</w:t>
      </w:r>
      <w:r w:rsidR="009F466C" w:rsidRPr="00A318BC">
        <w:rPr>
          <w:rFonts w:ascii="Arial" w:hAnsi="Arial" w:cs="Arial"/>
        </w:rPr>
        <w:t>.</w:t>
      </w:r>
      <w:r w:rsidRPr="00A318BC">
        <w:rPr>
          <w:rFonts w:ascii="Arial" w:hAnsi="Arial" w:cs="Arial"/>
        </w:rPr>
        <w:t xml:space="preserve"> “</w:t>
      </w:r>
      <w:r w:rsidR="009F466C" w:rsidRPr="00A318BC">
        <w:rPr>
          <w:rFonts w:ascii="Arial" w:hAnsi="Arial" w:cs="Arial"/>
        </w:rPr>
        <w:t xml:space="preserve">In addition to its sought-after location, the city </w:t>
      </w:r>
      <w:r w:rsidRPr="00A318BC">
        <w:rPr>
          <w:rFonts w:ascii="Arial" w:hAnsi="Arial" w:cs="Arial"/>
        </w:rPr>
        <w:t>is undergoing an impressive revitalization with more than $1</w:t>
      </w:r>
      <w:r w:rsidR="001618FF">
        <w:rPr>
          <w:rFonts w:ascii="Arial" w:hAnsi="Arial" w:cs="Arial"/>
        </w:rPr>
        <w:t>B</w:t>
      </w:r>
      <w:r w:rsidRPr="00A318BC">
        <w:rPr>
          <w:rFonts w:ascii="Arial" w:hAnsi="Arial" w:cs="Arial"/>
        </w:rPr>
        <w:t xml:space="preserve"> in development activity in the works. The buyer recognized the tremendous upside potential of these properties, as well as unparalleled </w:t>
      </w:r>
      <w:r w:rsidR="003B5A63" w:rsidRPr="00A318BC">
        <w:rPr>
          <w:rFonts w:ascii="Arial" w:hAnsi="Arial" w:cs="Arial"/>
        </w:rPr>
        <w:t>proximity</w:t>
      </w:r>
      <w:r w:rsidRPr="00A318BC">
        <w:rPr>
          <w:rFonts w:ascii="Arial" w:hAnsi="Arial" w:cs="Arial"/>
        </w:rPr>
        <w:t xml:space="preserve"> </w:t>
      </w:r>
      <w:r w:rsidR="002443F8" w:rsidRPr="00A318BC">
        <w:rPr>
          <w:rFonts w:ascii="Arial" w:hAnsi="Arial" w:cs="Arial"/>
        </w:rPr>
        <w:t>to the City Hall</w:t>
      </w:r>
      <w:r w:rsidR="00765888" w:rsidRPr="00A318BC">
        <w:rPr>
          <w:rFonts w:ascii="Arial" w:hAnsi="Arial" w:cs="Arial"/>
        </w:rPr>
        <w:t xml:space="preserve"> Plaza</w:t>
      </w:r>
      <w:r w:rsidR="002443F8" w:rsidRPr="00A318BC">
        <w:rPr>
          <w:rFonts w:ascii="Arial" w:hAnsi="Arial" w:cs="Arial"/>
        </w:rPr>
        <w:t xml:space="preserve"> Train Station</w:t>
      </w:r>
      <w:r w:rsidR="003B5A63" w:rsidRPr="00A318BC">
        <w:rPr>
          <w:rFonts w:ascii="Arial" w:hAnsi="Arial" w:cs="Arial"/>
        </w:rPr>
        <w:t xml:space="preserve">, </w:t>
      </w:r>
      <w:r w:rsidR="002443F8" w:rsidRPr="00A318BC">
        <w:rPr>
          <w:rFonts w:ascii="Arial" w:hAnsi="Arial" w:cs="Arial"/>
        </w:rPr>
        <w:t xml:space="preserve">which is </w:t>
      </w:r>
      <w:r w:rsidR="003B5A63" w:rsidRPr="00A318BC">
        <w:rPr>
          <w:rFonts w:ascii="Arial" w:hAnsi="Arial" w:cs="Arial"/>
        </w:rPr>
        <w:t>one</w:t>
      </w:r>
      <w:r w:rsidR="002443F8" w:rsidRPr="00A318BC">
        <w:rPr>
          <w:rFonts w:ascii="Arial" w:hAnsi="Arial" w:cs="Arial"/>
        </w:rPr>
        <w:t xml:space="preserve"> block away</w:t>
      </w:r>
      <w:r w:rsidR="003B5A63" w:rsidRPr="00A318BC">
        <w:rPr>
          <w:rFonts w:ascii="Arial" w:hAnsi="Arial" w:cs="Arial"/>
        </w:rPr>
        <w:t>,</w:t>
      </w:r>
      <w:r w:rsidR="002443F8" w:rsidRPr="00A318BC">
        <w:rPr>
          <w:rFonts w:ascii="Arial" w:hAnsi="Arial" w:cs="Arial"/>
        </w:rPr>
        <w:t xml:space="preserve"> </w:t>
      </w:r>
      <w:r w:rsidRPr="00A318BC">
        <w:rPr>
          <w:rFonts w:ascii="Arial" w:hAnsi="Arial" w:cs="Arial"/>
        </w:rPr>
        <w:t>and access to amenities, including</w:t>
      </w:r>
      <w:r w:rsidRPr="00437E64">
        <w:rPr>
          <w:rFonts w:ascii="Arial" w:hAnsi="Arial" w:cs="Arial"/>
        </w:rPr>
        <w:t xml:space="preserve"> shopping, arts and culture and recreation.</w:t>
      </w:r>
      <w:r w:rsidR="008C32B4" w:rsidRPr="00437E64">
        <w:rPr>
          <w:rFonts w:ascii="Arial" w:hAnsi="Arial" w:cs="Arial"/>
        </w:rPr>
        <w:t xml:space="preserve"> It’s an investment that </w:t>
      </w:r>
      <w:r w:rsidR="00437E64">
        <w:rPr>
          <w:rFonts w:ascii="Arial" w:hAnsi="Arial" w:cs="Arial"/>
        </w:rPr>
        <w:t>aligns with their portfolio profile</w:t>
      </w:r>
      <w:r w:rsidR="008C32B4" w:rsidRPr="00437E64">
        <w:rPr>
          <w:rFonts w:ascii="Arial" w:hAnsi="Arial" w:cs="Arial"/>
        </w:rPr>
        <w:t>.</w:t>
      </w:r>
      <w:r w:rsidRPr="00437E64">
        <w:rPr>
          <w:rFonts w:ascii="Arial" w:hAnsi="Arial" w:cs="Arial"/>
        </w:rPr>
        <w:t xml:space="preserve">” </w:t>
      </w:r>
    </w:p>
    <w:p w14:paraId="348B003E" w14:textId="5B85B824" w:rsidR="00D10D70" w:rsidRPr="00437E64" w:rsidRDefault="00D10D70" w:rsidP="00D10D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F62F0C" w14:textId="5D3B488C" w:rsidR="009F466C" w:rsidRPr="00437E64" w:rsidRDefault="009F466C" w:rsidP="00D10D70">
      <w:pPr>
        <w:autoSpaceDE w:val="0"/>
        <w:autoSpaceDN w:val="0"/>
        <w:adjustRightInd w:val="0"/>
        <w:rPr>
          <w:rFonts w:ascii="Arial" w:hAnsi="Arial" w:cs="Arial"/>
        </w:rPr>
      </w:pPr>
      <w:r w:rsidRPr="00437E64">
        <w:rPr>
          <w:rFonts w:ascii="Arial" w:hAnsi="Arial" w:cs="Arial"/>
          <w:color w:val="000000"/>
        </w:rPr>
        <w:t>Sold for $5.1</w:t>
      </w:r>
      <w:r w:rsidR="00437E64">
        <w:rPr>
          <w:rFonts w:ascii="Arial" w:hAnsi="Arial" w:cs="Arial"/>
          <w:color w:val="000000"/>
        </w:rPr>
        <w:t>M</w:t>
      </w:r>
      <w:r w:rsidRPr="00437E64">
        <w:rPr>
          <w:rFonts w:ascii="Arial" w:hAnsi="Arial" w:cs="Arial"/>
          <w:color w:val="000000"/>
        </w:rPr>
        <w:t>, 17 Summit Street</w:t>
      </w:r>
      <w:r w:rsidR="00437E64">
        <w:rPr>
          <w:rFonts w:ascii="Arial" w:hAnsi="Arial" w:cs="Arial"/>
          <w:color w:val="000000"/>
        </w:rPr>
        <w:t xml:space="preserve"> Apartments</w:t>
      </w:r>
      <w:r w:rsidRPr="00437E64">
        <w:rPr>
          <w:rFonts w:ascii="Arial" w:hAnsi="Arial" w:cs="Arial"/>
          <w:color w:val="000000"/>
        </w:rPr>
        <w:t xml:space="preserve"> is a </w:t>
      </w:r>
      <w:r w:rsidRPr="00437E64">
        <w:rPr>
          <w:rFonts w:ascii="Arial" w:hAnsi="Arial" w:cs="Arial"/>
        </w:rPr>
        <w:t>four-story building constructed in 1926 and contain</w:t>
      </w:r>
      <w:r w:rsidR="009B6159" w:rsidRPr="00437E64">
        <w:rPr>
          <w:rFonts w:ascii="Arial" w:hAnsi="Arial" w:cs="Arial"/>
        </w:rPr>
        <w:t>ing</w:t>
      </w:r>
      <w:r w:rsidRPr="00437E64">
        <w:rPr>
          <w:rFonts w:ascii="Arial" w:hAnsi="Arial" w:cs="Arial"/>
        </w:rPr>
        <w:t xml:space="preserve"> 35 one-bedroom and seven two-bedroom</w:t>
      </w:r>
      <w:r w:rsidR="00437E64">
        <w:rPr>
          <w:rFonts w:ascii="Arial" w:hAnsi="Arial" w:cs="Arial"/>
        </w:rPr>
        <w:t xml:space="preserve"> </w:t>
      </w:r>
      <w:r w:rsidRPr="00437E64">
        <w:rPr>
          <w:rFonts w:ascii="Arial" w:hAnsi="Arial" w:cs="Arial"/>
        </w:rPr>
        <w:t xml:space="preserve">units. Situated on half-an-acre, </w:t>
      </w:r>
      <w:r w:rsidR="00437E64">
        <w:rPr>
          <w:rFonts w:ascii="Arial" w:hAnsi="Arial" w:cs="Arial"/>
        </w:rPr>
        <w:t xml:space="preserve">on-site amenities include </w:t>
      </w:r>
      <w:r w:rsidRPr="00437E64">
        <w:rPr>
          <w:rFonts w:ascii="Arial" w:hAnsi="Arial" w:cs="Arial"/>
        </w:rPr>
        <w:t>paved and garage parking, laundry facilities, hardwood flooring, intercom, key-fob entry and an elevator.</w:t>
      </w:r>
    </w:p>
    <w:p w14:paraId="17916C8D" w14:textId="40FE17D1" w:rsidR="00052522" w:rsidRPr="00437E64" w:rsidRDefault="00052522">
      <w:pPr>
        <w:rPr>
          <w:rFonts w:ascii="Arial" w:hAnsi="Arial" w:cs="Arial"/>
        </w:rPr>
      </w:pPr>
    </w:p>
    <w:p w14:paraId="6EE48869" w14:textId="7559DEF9" w:rsidR="008C32B4" w:rsidRPr="00437E64" w:rsidRDefault="00437E64" w:rsidP="008C32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52-unit </w:t>
      </w:r>
      <w:r w:rsidR="009B6159" w:rsidRPr="00437E64">
        <w:rPr>
          <w:rFonts w:ascii="Arial" w:hAnsi="Arial" w:cs="Arial"/>
        </w:rPr>
        <w:t>60 North Arlington Ave</w:t>
      </w:r>
      <w:r>
        <w:rPr>
          <w:rFonts w:ascii="Arial" w:hAnsi="Arial" w:cs="Arial"/>
        </w:rPr>
        <w:t>nue Apartments</w:t>
      </w:r>
      <w:r w:rsidR="009B6159" w:rsidRPr="00437E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sold for $6.8M, is </w:t>
      </w:r>
      <w:r w:rsidR="009B6159" w:rsidRPr="00437E64">
        <w:rPr>
          <w:rFonts w:ascii="Arial" w:hAnsi="Arial" w:cs="Arial"/>
        </w:rPr>
        <w:t xml:space="preserve">comprised of </w:t>
      </w:r>
      <w:r w:rsidR="001618FF">
        <w:rPr>
          <w:rFonts w:ascii="Arial" w:hAnsi="Arial" w:cs="Arial"/>
        </w:rPr>
        <w:t xml:space="preserve">a mix of </w:t>
      </w:r>
      <w:r w:rsidR="009B6159" w:rsidRPr="00437E64">
        <w:rPr>
          <w:rFonts w:ascii="Arial" w:hAnsi="Arial" w:cs="Arial"/>
        </w:rPr>
        <w:t>30 one</w:t>
      </w:r>
      <w:r w:rsidR="001618FF">
        <w:rPr>
          <w:rFonts w:ascii="Arial" w:hAnsi="Arial" w:cs="Arial"/>
        </w:rPr>
        <w:t>-</w:t>
      </w:r>
      <w:r w:rsidR="009B6159" w:rsidRPr="00437E64">
        <w:rPr>
          <w:rFonts w:ascii="Arial" w:hAnsi="Arial" w:cs="Arial"/>
        </w:rPr>
        <w:t>bedroom,</w:t>
      </w:r>
      <w:r>
        <w:rPr>
          <w:rFonts w:ascii="Arial" w:hAnsi="Arial" w:cs="Arial"/>
        </w:rPr>
        <w:t xml:space="preserve"> </w:t>
      </w:r>
      <w:r w:rsidR="009B6159" w:rsidRPr="00437E64">
        <w:rPr>
          <w:rFonts w:ascii="Arial" w:hAnsi="Arial" w:cs="Arial"/>
        </w:rPr>
        <w:t>17 two</w:t>
      </w:r>
      <w:r w:rsidR="001618FF">
        <w:rPr>
          <w:rFonts w:ascii="Arial" w:hAnsi="Arial" w:cs="Arial"/>
        </w:rPr>
        <w:t>-</w:t>
      </w:r>
      <w:r w:rsidR="009B6159" w:rsidRPr="00437E64">
        <w:rPr>
          <w:rFonts w:ascii="Arial" w:hAnsi="Arial" w:cs="Arial"/>
        </w:rPr>
        <w:t>bedroom</w:t>
      </w:r>
      <w:r w:rsidR="001618FF">
        <w:rPr>
          <w:rFonts w:ascii="Arial" w:hAnsi="Arial" w:cs="Arial"/>
        </w:rPr>
        <w:t xml:space="preserve"> and f</w:t>
      </w:r>
      <w:r w:rsidR="009B6159" w:rsidRPr="00437E64">
        <w:rPr>
          <w:rFonts w:ascii="Arial" w:hAnsi="Arial" w:cs="Arial"/>
        </w:rPr>
        <w:t>our three-bedroom</w:t>
      </w:r>
      <w:r w:rsidR="001618FF">
        <w:rPr>
          <w:rFonts w:ascii="Arial" w:hAnsi="Arial" w:cs="Arial"/>
        </w:rPr>
        <w:t xml:space="preserve"> units</w:t>
      </w:r>
      <w:r>
        <w:rPr>
          <w:rFonts w:ascii="Arial" w:hAnsi="Arial" w:cs="Arial"/>
        </w:rPr>
        <w:t xml:space="preserve"> </w:t>
      </w:r>
      <w:r w:rsidR="009B6159" w:rsidRPr="00437E64">
        <w:rPr>
          <w:rFonts w:ascii="Arial" w:hAnsi="Arial" w:cs="Arial"/>
        </w:rPr>
        <w:t>and one four-bedroom</w:t>
      </w:r>
      <w:r>
        <w:rPr>
          <w:rFonts w:ascii="Arial" w:hAnsi="Arial" w:cs="Arial"/>
        </w:rPr>
        <w:t xml:space="preserve"> </w:t>
      </w:r>
      <w:r w:rsidR="001618FF">
        <w:rPr>
          <w:rFonts w:ascii="Arial" w:hAnsi="Arial" w:cs="Arial"/>
        </w:rPr>
        <w:t>floorplan</w:t>
      </w:r>
      <w:r w:rsidR="009B6159" w:rsidRPr="00437E64">
        <w:rPr>
          <w:rFonts w:ascii="Arial" w:hAnsi="Arial" w:cs="Arial"/>
        </w:rPr>
        <w:t xml:space="preserve">. Constructed in </w:t>
      </w:r>
      <w:r w:rsidR="00052522" w:rsidRPr="00437E64">
        <w:rPr>
          <w:rFonts w:ascii="Arial" w:hAnsi="Arial" w:cs="Arial"/>
        </w:rPr>
        <w:t>1920</w:t>
      </w:r>
      <w:r>
        <w:rPr>
          <w:rFonts w:ascii="Arial" w:hAnsi="Arial" w:cs="Arial"/>
        </w:rPr>
        <w:t xml:space="preserve"> and continually updated over the years</w:t>
      </w:r>
      <w:r w:rsidR="009B6159" w:rsidRPr="00437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 property</w:t>
      </w:r>
      <w:r w:rsidR="008C32B4" w:rsidRPr="00437E64">
        <w:rPr>
          <w:rFonts w:ascii="Arial" w:hAnsi="Arial" w:cs="Arial"/>
        </w:rPr>
        <w:t xml:space="preserve"> </w:t>
      </w:r>
      <w:r w:rsidR="00052522" w:rsidRPr="00437E64">
        <w:rPr>
          <w:rFonts w:ascii="Arial" w:hAnsi="Arial" w:cs="Arial"/>
        </w:rPr>
        <w:t>spans five floors</w:t>
      </w:r>
      <w:r>
        <w:rPr>
          <w:rFonts w:ascii="Arial" w:hAnsi="Arial" w:cs="Arial"/>
        </w:rPr>
        <w:t>.</w:t>
      </w:r>
      <w:r w:rsidR="00052522" w:rsidRPr="00437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Lifestyle conveniences</w:t>
      </w:r>
      <w:r w:rsidR="00052522" w:rsidRPr="00437E64">
        <w:rPr>
          <w:rFonts w:ascii="Arial" w:hAnsi="Arial" w:cs="Arial"/>
        </w:rPr>
        <w:t xml:space="preserve"> include key-fob entry, on-site laundry facilities, renovated common areas, hardwood flooring and paved-surface parking.</w:t>
      </w:r>
    </w:p>
    <w:p w14:paraId="0D3A2034" w14:textId="09F22650" w:rsidR="008C32B4" w:rsidRPr="00437E64" w:rsidRDefault="008C32B4" w:rsidP="008C32B4">
      <w:pPr>
        <w:rPr>
          <w:rFonts w:ascii="Arial" w:hAnsi="Arial" w:cs="Arial"/>
        </w:rPr>
      </w:pPr>
    </w:p>
    <w:p w14:paraId="1F622B5A" w14:textId="1AEC98CA" w:rsidR="00B34256" w:rsidRDefault="008C32B4" w:rsidP="0043712D">
      <w:pPr>
        <w:rPr>
          <w:rFonts w:ascii="Arial" w:hAnsi="Arial" w:cs="Arial"/>
        </w:rPr>
      </w:pPr>
      <w:r w:rsidRPr="00437E64">
        <w:rPr>
          <w:rFonts w:ascii="Arial" w:hAnsi="Arial" w:cs="Arial"/>
        </w:rPr>
        <w:lastRenderedPageBreak/>
        <w:t xml:space="preserve">“Since 2000, Essex County has </w:t>
      </w:r>
      <w:r w:rsidR="00437E64">
        <w:rPr>
          <w:rFonts w:ascii="Arial" w:hAnsi="Arial" w:cs="Arial"/>
        </w:rPr>
        <w:t>been</w:t>
      </w:r>
      <w:r w:rsidR="008B7C26">
        <w:rPr>
          <w:rFonts w:ascii="Arial" w:hAnsi="Arial" w:cs="Arial"/>
        </w:rPr>
        <w:t xml:space="preserve"> a </w:t>
      </w:r>
      <w:r w:rsidR="00437E64">
        <w:rPr>
          <w:rFonts w:ascii="Arial" w:hAnsi="Arial" w:cs="Arial"/>
        </w:rPr>
        <w:t xml:space="preserve">hub for </w:t>
      </w:r>
      <w:r w:rsidRPr="00437E64">
        <w:rPr>
          <w:rFonts w:ascii="Arial" w:hAnsi="Arial" w:cs="Arial"/>
        </w:rPr>
        <w:t xml:space="preserve">rebuilding and rehabilitating existing </w:t>
      </w:r>
      <w:r w:rsidR="00437E64">
        <w:rPr>
          <w:rFonts w:ascii="Arial" w:hAnsi="Arial" w:cs="Arial"/>
        </w:rPr>
        <w:t xml:space="preserve">multifamily </w:t>
      </w:r>
      <w:r w:rsidRPr="00437E64">
        <w:rPr>
          <w:rFonts w:ascii="Arial" w:hAnsi="Arial" w:cs="Arial"/>
        </w:rPr>
        <w:t>housing</w:t>
      </w:r>
      <w:r w:rsidR="008B7C26">
        <w:rPr>
          <w:rFonts w:ascii="Arial" w:hAnsi="Arial" w:cs="Arial"/>
        </w:rPr>
        <w:t xml:space="preserve"> and a catalyst for the entire region’s renaissance, which in turn makes</w:t>
      </w:r>
      <w:r w:rsidR="0049487A" w:rsidRPr="00437E64">
        <w:rPr>
          <w:rFonts w:ascii="Arial" w:hAnsi="Arial" w:cs="Arial"/>
        </w:rPr>
        <w:t xml:space="preserve"> these historic buildings a solid investment</w:t>
      </w:r>
      <w:r w:rsidRPr="00437E64">
        <w:rPr>
          <w:rFonts w:ascii="Arial" w:hAnsi="Arial" w:cs="Arial"/>
        </w:rPr>
        <w:t>,” said Oropeza. “</w:t>
      </w:r>
      <w:r w:rsidR="0049487A" w:rsidRPr="00437E64">
        <w:rPr>
          <w:rFonts w:ascii="Arial" w:hAnsi="Arial" w:cs="Arial"/>
        </w:rPr>
        <w:t xml:space="preserve">It’s also worth noting that </w:t>
      </w:r>
      <w:r w:rsidR="0043712D" w:rsidRPr="00437E64">
        <w:rPr>
          <w:rFonts w:ascii="Arial" w:hAnsi="Arial" w:cs="Arial"/>
        </w:rPr>
        <w:t xml:space="preserve">East Orange </w:t>
      </w:r>
      <w:r w:rsidR="0049487A" w:rsidRPr="00437E64">
        <w:rPr>
          <w:rFonts w:ascii="Arial" w:hAnsi="Arial" w:cs="Arial"/>
        </w:rPr>
        <w:t xml:space="preserve">offers unrivaled </w:t>
      </w:r>
      <w:r w:rsidR="0043712D" w:rsidRPr="00437E64">
        <w:rPr>
          <w:rFonts w:ascii="Arial" w:hAnsi="Arial" w:cs="Arial"/>
        </w:rPr>
        <w:t>proximity to employers and educational institutions throughout North Jersey to Manhattan, which equates to positive long-term</w:t>
      </w:r>
      <w:r w:rsidR="008B7C26">
        <w:rPr>
          <w:rFonts w:ascii="Arial" w:hAnsi="Arial" w:cs="Arial"/>
        </w:rPr>
        <w:t xml:space="preserve"> tenant demand</w:t>
      </w:r>
      <w:r w:rsidR="0043712D" w:rsidRPr="00437E64">
        <w:rPr>
          <w:rFonts w:ascii="Arial" w:hAnsi="Arial" w:cs="Arial"/>
        </w:rPr>
        <w:t xml:space="preserve"> for decades to come.”</w:t>
      </w:r>
    </w:p>
    <w:p w14:paraId="43ACB3E4" w14:textId="537E03F3" w:rsidR="00437E64" w:rsidRDefault="00437E64" w:rsidP="0043712D">
      <w:pPr>
        <w:rPr>
          <w:rFonts w:ascii="Arial" w:hAnsi="Arial" w:cs="Arial"/>
        </w:rPr>
      </w:pPr>
    </w:p>
    <w:p w14:paraId="74499344" w14:textId="01AE4DD7" w:rsidR="00A619ED" w:rsidRPr="008B7C26" w:rsidRDefault="00437E64" w:rsidP="008B7C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###</w:t>
      </w:r>
    </w:p>
    <w:sectPr w:rsidR="00A619ED" w:rsidRPr="008B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BC"/>
    <w:rsid w:val="00052522"/>
    <w:rsid w:val="00061AEF"/>
    <w:rsid w:val="001618FF"/>
    <w:rsid w:val="002443F8"/>
    <w:rsid w:val="003B5A63"/>
    <w:rsid w:val="0043712D"/>
    <w:rsid w:val="00437E64"/>
    <w:rsid w:val="00467F51"/>
    <w:rsid w:val="0049487A"/>
    <w:rsid w:val="004F0959"/>
    <w:rsid w:val="00533B0B"/>
    <w:rsid w:val="006A4074"/>
    <w:rsid w:val="006F3046"/>
    <w:rsid w:val="00765888"/>
    <w:rsid w:val="00840703"/>
    <w:rsid w:val="008B7C26"/>
    <w:rsid w:val="008C32B4"/>
    <w:rsid w:val="009B6159"/>
    <w:rsid w:val="009C34BB"/>
    <w:rsid w:val="009F466C"/>
    <w:rsid w:val="00A318BC"/>
    <w:rsid w:val="00A619ED"/>
    <w:rsid w:val="00B34256"/>
    <w:rsid w:val="00BB17AB"/>
    <w:rsid w:val="00C64A62"/>
    <w:rsid w:val="00D10D70"/>
    <w:rsid w:val="00D137BC"/>
    <w:rsid w:val="00D25B8E"/>
    <w:rsid w:val="00D57F3D"/>
    <w:rsid w:val="00D976F7"/>
    <w:rsid w:val="00E60039"/>
    <w:rsid w:val="00EA1A94"/>
    <w:rsid w:val="00E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0F29"/>
  <w15:chartTrackingRefBased/>
  <w15:docId w15:val="{209AA44D-44A7-EC49-AEDE-C031FBC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37BC"/>
  </w:style>
  <w:style w:type="character" w:styleId="Hyperlink">
    <w:name w:val="Hyperlink"/>
    <w:basedOn w:val="DefaultParagraphFont"/>
    <w:uiPriority w:val="99"/>
    <w:unhideWhenUsed/>
    <w:rsid w:val="00D137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9E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7C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B7C26"/>
  </w:style>
  <w:style w:type="character" w:customStyle="1" w:styleId="eop">
    <w:name w:val="eop"/>
    <w:basedOn w:val="DefaultParagraphFont"/>
    <w:rsid w:val="008B7C26"/>
  </w:style>
  <w:style w:type="paragraph" w:styleId="Revision">
    <w:name w:val="Revision"/>
    <w:hidden/>
    <w:uiPriority w:val="99"/>
    <w:semiHidden/>
    <w:rsid w:val="0024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broehamm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mmstrateg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mm-strategic-communications/" TargetMode="External"/><Relationship Id="rId5" Type="http://schemas.openxmlformats.org/officeDocument/2006/relationships/hyperlink" Target="https://twitter.com/CMMStrategic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n@cmmstrateg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Stratton</dc:creator>
  <cp:keywords/>
  <dc:description/>
  <cp:lastModifiedBy>Carin McDonald</cp:lastModifiedBy>
  <cp:revision>5</cp:revision>
  <dcterms:created xsi:type="dcterms:W3CDTF">2023-01-25T00:46:00Z</dcterms:created>
  <dcterms:modified xsi:type="dcterms:W3CDTF">2023-01-25T01:08:00Z</dcterms:modified>
</cp:coreProperties>
</file>