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3A35" w14:textId="61F6AC78" w:rsidR="00CF1AD6" w:rsidRPr="00EC5773" w:rsidRDefault="001F7915" w:rsidP="00CF1AD6">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30FDEE7A" w14:textId="77777777" w:rsidR="00CF1AD6" w:rsidRDefault="00CF1AD6" w:rsidP="00CF1AD6">
      <w:pPr>
        <w:pStyle w:val="NoSpacing"/>
      </w:pPr>
    </w:p>
    <w:p w14:paraId="18B29577" w14:textId="77777777" w:rsidR="00CF1AD6" w:rsidRPr="005259CC" w:rsidRDefault="00CF1AD6" w:rsidP="00CF1AD6">
      <w:pPr>
        <w:pStyle w:val="NoSpacing"/>
        <w:rPr>
          <w:rFonts w:cs="Arial"/>
          <w:szCs w:val="24"/>
        </w:rPr>
      </w:pPr>
      <w:r w:rsidRPr="005259CC">
        <w:rPr>
          <w:rFonts w:cs="Arial"/>
          <w:szCs w:val="24"/>
        </w:rPr>
        <w:t>Gebroe-Hammer Associates</w:t>
      </w:r>
    </w:p>
    <w:p w14:paraId="161CB33A" w14:textId="77777777" w:rsidR="00CF1AD6" w:rsidRPr="005259CC" w:rsidRDefault="00CF1AD6" w:rsidP="00CF1AD6">
      <w:pPr>
        <w:pStyle w:val="NoSpacing"/>
        <w:rPr>
          <w:rFonts w:cs="Arial"/>
          <w:szCs w:val="24"/>
        </w:rPr>
      </w:pPr>
      <w:r w:rsidRPr="005259CC">
        <w:rPr>
          <w:rFonts w:cs="Arial"/>
          <w:szCs w:val="24"/>
        </w:rPr>
        <w:t>2 West Northfield Road</w:t>
      </w:r>
    </w:p>
    <w:p w14:paraId="66146600" w14:textId="77777777" w:rsidR="00CF1AD6" w:rsidRPr="005259CC" w:rsidRDefault="00CF1AD6" w:rsidP="00CF1AD6">
      <w:pPr>
        <w:pStyle w:val="NoSpacing"/>
        <w:rPr>
          <w:rFonts w:cs="Arial"/>
          <w:szCs w:val="24"/>
        </w:rPr>
      </w:pPr>
      <w:r w:rsidRPr="005259CC">
        <w:rPr>
          <w:rFonts w:cs="Arial"/>
          <w:szCs w:val="24"/>
        </w:rPr>
        <w:t>Livingston, NJ 07039</w:t>
      </w:r>
    </w:p>
    <w:p w14:paraId="3799F51A" w14:textId="77777777" w:rsidR="00CF1AD6" w:rsidRPr="005259CC" w:rsidRDefault="00CF1AD6" w:rsidP="00CF1AD6">
      <w:pPr>
        <w:pStyle w:val="NoSpacing"/>
        <w:rPr>
          <w:rFonts w:cs="Arial"/>
          <w:szCs w:val="24"/>
        </w:rPr>
      </w:pPr>
    </w:p>
    <w:p w14:paraId="285CBDE3" w14:textId="77777777" w:rsidR="00CF1AD6" w:rsidRDefault="00CF1AD6" w:rsidP="00CF1AD6">
      <w:pPr>
        <w:pStyle w:val="NoSpacing"/>
        <w:rPr>
          <w:rFonts w:cs="Arial"/>
          <w:szCs w:val="24"/>
        </w:rPr>
      </w:pPr>
      <w:r w:rsidRPr="005259CC">
        <w:rPr>
          <w:rFonts w:cs="Arial"/>
          <w:szCs w:val="24"/>
        </w:rPr>
        <w:t xml:space="preserve">Contact: </w:t>
      </w:r>
      <w:r w:rsidRPr="005259CC">
        <w:rPr>
          <w:rFonts w:cs="Arial"/>
          <w:szCs w:val="24"/>
        </w:rPr>
        <w:tab/>
        <w:t xml:space="preserve">Carin McDonald / </w:t>
      </w:r>
      <w:hyperlink r:id="rId4" w:history="1">
        <w:r w:rsidRPr="005259CC">
          <w:rPr>
            <w:rStyle w:val="Hyperlink"/>
            <w:rFonts w:cs="Arial"/>
            <w:color w:val="1C6194" w:themeColor="accent2" w:themeShade="BF"/>
            <w:szCs w:val="24"/>
          </w:rPr>
          <w:t>carin@cmmstrategic.com</w:t>
        </w:r>
      </w:hyperlink>
      <w:r>
        <w:rPr>
          <w:rFonts w:cs="Arial"/>
          <w:szCs w:val="24"/>
        </w:rPr>
        <w:t xml:space="preserve"> </w:t>
      </w:r>
      <w:r w:rsidRPr="005259CC">
        <w:rPr>
          <w:rFonts w:cs="Arial"/>
          <w:szCs w:val="24"/>
        </w:rPr>
        <w:t>/ 973.406.5136</w:t>
      </w:r>
    </w:p>
    <w:p w14:paraId="08ED8655" w14:textId="77777777" w:rsidR="005D4A99" w:rsidRDefault="005D4A99" w:rsidP="004F06E9">
      <w:pPr>
        <w:pStyle w:val="NoSpacing"/>
        <w:rPr>
          <w:b/>
        </w:rPr>
      </w:pPr>
    </w:p>
    <w:p w14:paraId="1B472EB1" w14:textId="0839A342" w:rsidR="008F48A2" w:rsidRDefault="008F48A2" w:rsidP="004F06E9">
      <w:pPr>
        <w:pStyle w:val="NoSpacing"/>
        <w:rPr>
          <w:b/>
        </w:rPr>
      </w:pPr>
      <w:r>
        <w:rPr>
          <w:b/>
        </w:rPr>
        <w:t>Gebroe-Hammer Associates</w:t>
      </w:r>
      <w:r w:rsidR="00254EC6">
        <w:rPr>
          <w:b/>
        </w:rPr>
        <w:t xml:space="preserve"> Arranges </w:t>
      </w:r>
      <w:r w:rsidR="00136975">
        <w:rPr>
          <w:b/>
        </w:rPr>
        <w:t>Three</w:t>
      </w:r>
      <w:r w:rsidR="00254EC6">
        <w:rPr>
          <w:b/>
        </w:rPr>
        <w:t xml:space="preserve"> Sales </w:t>
      </w:r>
      <w:r w:rsidR="00136975">
        <w:rPr>
          <w:b/>
        </w:rPr>
        <w:t xml:space="preserve">totaling $22.6 Million </w:t>
      </w:r>
      <w:r w:rsidR="00254EC6">
        <w:rPr>
          <w:b/>
        </w:rPr>
        <w:t>in Bergen/Passaic Apartment Submarkets</w:t>
      </w:r>
    </w:p>
    <w:p w14:paraId="14D6FE8A" w14:textId="4B309A4C" w:rsidR="008F48A2" w:rsidRPr="00254EC6" w:rsidRDefault="00136975" w:rsidP="004F06E9">
      <w:pPr>
        <w:pStyle w:val="NoSpacing"/>
        <w:rPr>
          <w:i/>
        </w:rPr>
      </w:pPr>
      <w:r>
        <w:rPr>
          <w:i/>
        </w:rPr>
        <w:t>14</w:t>
      </w:r>
      <w:r w:rsidR="00D93222">
        <w:rPr>
          <w:i/>
        </w:rPr>
        <w:t>5</w:t>
      </w:r>
      <w:r w:rsidR="00254EC6" w:rsidRPr="00254EC6">
        <w:rPr>
          <w:i/>
        </w:rPr>
        <w:t xml:space="preserve"> Units Located in </w:t>
      </w:r>
      <w:r>
        <w:rPr>
          <w:i/>
        </w:rPr>
        <w:t xml:space="preserve">Hackensack, </w:t>
      </w:r>
      <w:r w:rsidR="00254EC6" w:rsidRPr="00254EC6">
        <w:rPr>
          <w:i/>
        </w:rPr>
        <w:t>Fairview and Passaic</w:t>
      </w:r>
    </w:p>
    <w:p w14:paraId="16EFBD7E" w14:textId="77777777" w:rsidR="005D4A99" w:rsidRDefault="005D4A99" w:rsidP="004F06E9">
      <w:pPr>
        <w:pStyle w:val="NoSpacing"/>
        <w:rPr>
          <w:b/>
        </w:rPr>
      </w:pPr>
    </w:p>
    <w:p w14:paraId="1D28AC10" w14:textId="0056192C" w:rsidR="00136975" w:rsidRDefault="00136975" w:rsidP="004F06E9">
      <w:pPr>
        <w:pStyle w:val="NoSpacing"/>
      </w:pPr>
      <w:r>
        <w:rPr>
          <w:b/>
        </w:rPr>
        <w:t>Hackensack/</w:t>
      </w:r>
      <w:r w:rsidR="00535BE8">
        <w:rPr>
          <w:b/>
        </w:rPr>
        <w:t xml:space="preserve">Fairview/Passaic, N.J., </w:t>
      </w:r>
      <w:r>
        <w:rPr>
          <w:b/>
        </w:rPr>
        <w:t xml:space="preserve">May </w:t>
      </w:r>
      <w:r w:rsidR="001F7915">
        <w:rPr>
          <w:b/>
        </w:rPr>
        <w:t>4</w:t>
      </w:r>
      <w:r w:rsidR="00CC2687" w:rsidRPr="00671F16">
        <w:rPr>
          <w:b/>
        </w:rPr>
        <w:t>, 2018</w:t>
      </w:r>
      <w:r w:rsidR="00CC2687">
        <w:t xml:space="preserve"> – </w:t>
      </w:r>
      <w:r w:rsidR="00132C44">
        <w:t xml:space="preserve">In Bergen and Passaic counties, where effective rents are </w:t>
      </w:r>
      <w:r w:rsidR="00CC2687">
        <w:t>projected</w:t>
      </w:r>
      <w:r w:rsidR="00CF1AD6">
        <w:t xml:space="preserve"> to advance </w:t>
      </w:r>
      <w:r w:rsidR="00451AB2">
        <w:t xml:space="preserve">modestly </w:t>
      </w:r>
      <w:r w:rsidR="00CF1AD6">
        <w:t xml:space="preserve">through </w:t>
      </w:r>
      <w:r w:rsidR="00CC2687">
        <w:t xml:space="preserve">2019, </w:t>
      </w:r>
      <w:hyperlink r:id="rId5" w:history="1">
        <w:proofErr w:type="spellStart"/>
        <w:r w:rsidR="00CC2687" w:rsidRPr="00E35A1C">
          <w:rPr>
            <w:rStyle w:val="Hyperlink"/>
            <w:color w:val="1C6194" w:themeColor="accent2" w:themeShade="BF"/>
          </w:rPr>
          <w:t>Gebroe</w:t>
        </w:r>
        <w:proofErr w:type="spellEnd"/>
        <w:r w:rsidR="00CC2687" w:rsidRPr="00E35A1C">
          <w:rPr>
            <w:rStyle w:val="Hyperlink"/>
            <w:color w:val="1C6194" w:themeColor="accent2" w:themeShade="BF"/>
          </w:rPr>
          <w:t>-Hammer Associates</w:t>
        </w:r>
      </w:hyperlink>
      <w:r w:rsidR="00CC2687">
        <w:t xml:space="preserve"> has </w:t>
      </w:r>
      <w:r w:rsidR="00451AB2">
        <w:t>arranged</w:t>
      </w:r>
      <w:r w:rsidR="00CC2687">
        <w:t xml:space="preserve"> t</w:t>
      </w:r>
      <w:r>
        <w:t>hree</w:t>
      </w:r>
      <w:r w:rsidR="00CC2687">
        <w:t xml:space="preserve"> separate transactions totaling </w:t>
      </w:r>
      <w:r>
        <w:t>14</w:t>
      </w:r>
      <w:r w:rsidR="00D93222">
        <w:t>5</w:t>
      </w:r>
      <w:r w:rsidR="00CC2687">
        <w:t xml:space="preserve"> units sold for a combined $</w:t>
      </w:r>
      <w:r>
        <w:t>22</w:t>
      </w:r>
      <w:r w:rsidR="00CC2687">
        <w:t xml:space="preserve">.6 million. </w:t>
      </w:r>
      <w:r>
        <w:t xml:space="preserve">The brokerage team of Executive Manager Director David </w:t>
      </w:r>
      <w:proofErr w:type="spellStart"/>
      <w:r>
        <w:t>Oropeza</w:t>
      </w:r>
      <w:proofErr w:type="spellEnd"/>
      <w:r w:rsidR="00101D35">
        <w:t xml:space="preserve"> and </w:t>
      </w:r>
      <w:r>
        <w:t xml:space="preserve">Senior Vice President Nicholas </w:t>
      </w:r>
      <w:proofErr w:type="spellStart"/>
      <w:r>
        <w:t>Nicolaou</w:t>
      </w:r>
      <w:proofErr w:type="spellEnd"/>
      <w:r w:rsidR="00101D35">
        <w:t xml:space="preserve">, along with </w:t>
      </w:r>
      <w:r>
        <w:t>Executive Vice President Greg Pine</w:t>
      </w:r>
      <w:r w:rsidR="00101D35">
        <w:t>,</w:t>
      </w:r>
      <w:r>
        <w:t xml:space="preserve"> arranged the sale of a t</w:t>
      </w:r>
      <w:r w:rsidR="0022669D">
        <w:t>hree</w:t>
      </w:r>
      <w:r>
        <w:t xml:space="preserve">-property package in Hackensack for $18 million while </w:t>
      </w:r>
      <w:r w:rsidR="00CC2687">
        <w:t>Senior Vice Preside</w:t>
      </w:r>
      <w:r w:rsidR="008F48A2">
        <w:t>nt Debbie Pomerantz</w:t>
      </w:r>
      <w:r>
        <w:t xml:space="preserve"> orchestrated two sales involving a low-rise building in Fairview as well as a garden community in Passaic.</w:t>
      </w:r>
    </w:p>
    <w:p w14:paraId="7FDEC1C3" w14:textId="1FBC56DE" w:rsidR="00136975" w:rsidRDefault="00136975" w:rsidP="004F06E9">
      <w:pPr>
        <w:pStyle w:val="NoSpacing"/>
      </w:pPr>
    </w:p>
    <w:p w14:paraId="000312A4" w14:textId="229C21E3" w:rsidR="00136975" w:rsidRDefault="00136975" w:rsidP="004F06E9">
      <w:pPr>
        <w:pStyle w:val="NoSpacing"/>
      </w:pPr>
      <w:r>
        <w:t>In the Hackensack trade,</w:t>
      </w:r>
      <w:r w:rsidR="00491734">
        <w:t xml:space="preserve"> </w:t>
      </w:r>
      <w:proofErr w:type="spellStart"/>
      <w:r w:rsidR="00491734">
        <w:t>Gebroe</w:t>
      </w:r>
      <w:proofErr w:type="spellEnd"/>
      <w:r w:rsidR="00491734">
        <w:t xml:space="preserve">-Hammer exclusively represented the seller and procured the buyer of </w:t>
      </w:r>
      <w:r w:rsidR="00491734" w:rsidRPr="00D93222">
        <w:t>11</w:t>
      </w:r>
      <w:r w:rsidR="00D93222" w:rsidRPr="00D93222">
        <w:t>5</w:t>
      </w:r>
      <w:r w:rsidR="00491734" w:rsidRPr="00D93222">
        <w:t xml:space="preserve"> total units</w:t>
      </w:r>
      <w:r w:rsidR="00101D35" w:rsidRPr="00D93222">
        <w:t xml:space="preserve"> </w:t>
      </w:r>
      <w:r w:rsidR="00491734">
        <w:t>at Regency Apartments, 50 Anderson St.</w:t>
      </w:r>
      <w:r w:rsidR="0022669D">
        <w:t xml:space="preserve">; 46 Anderson St.; </w:t>
      </w:r>
      <w:r w:rsidR="00491734">
        <w:t>and Park Lane Apartments, 430 Union Ave.</w:t>
      </w:r>
      <w:r w:rsidR="0022669D">
        <w:t xml:space="preserve"> Each is situated</w:t>
      </w:r>
      <w:r w:rsidR="00FD661E">
        <w:t xml:space="preserve"> adjacent to Anderson Park</w:t>
      </w:r>
      <w:r w:rsidR="0022669D">
        <w:t xml:space="preserve"> and within steps of </w:t>
      </w:r>
      <w:r w:rsidR="00FD661E">
        <w:t>NJ Transit</w:t>
      </w:r>
      <w:r w:rsidR="0022669D">
        <w:t>’s</w:t>
      </w:r>
      <w:r w:rsidR="00FD661E">
        <w:t xml:space="preserve"> Anderson </w:t>
      </w:r>
      <w:r w:rsidR="0022669D">
        <w:t>Street/</w:t>
      </w:r>
      <w:r w:rsidR="00FD661E">
        <w:t xml:space="preserve">Union </w:t>
      </w:r>
      <w:r w:rsidR="0022669D">
        <w:t xml:space="preserve">Avenue bus stop on the corner. Collectively, the mid-rise buildings have elevators and feature a mix of layouts ranging from one- to four-bedrooms. </w:t>
      </w:r>
    </w:p>
    <w:p w14:paraId="3BFB41A0" w14:textId="31117383" w:rsidR="0022669D" w:rsidRDefault="0022669D" w:rsidP="004F06E9">
      <w:pPr>
        <w:pStyle w:val="NoSpacing"/>
      </w:pPr>
    </w:p>
    <w:p w14:paraId="56C6150F" w14:textId="79788848" w:rsidR="0034081F" w:rsidRDefault="0022669D" w:rsidP="0022669D">
      <w:pPr>
        <w:pStyle w:val="NoSpacing"/>
      </w:pPr>
      <w:r>
        <w:t xml:space="preserve">“As the recent recipient of a New Jersey Smart Growth Award, Hackensack is currently in the midst of a renaissance targeting </w:t>
      </w:r>
      <w:r w:rsidR="00833E71">
        <w:t xml:space="preserve">the </w:t>
      </w:r>
      <w:r>
        <w:t>downtown district</w:t>
      </w:r>
      <w:r w:rsidR="0034081F">
        <w:t xml:space="preserve"> that will bolster its population density, which is already extremely high in the Bergen County seat,” said </w:t>
      </w:r>
      <w:proofErr w:type="spellStart"/>
      <w:r w:rsidR="0034081F">
        <w:t>Nicolaou</w:t>
      </w:r>
      <w:proofErr w:type="spellEnd"/>
      <w:r>
        <w:t xml:space="preserve">. </w:t>
      </w:r>
      <w:r w:rsidR="0034081F">
        <w:t>“</w:t>
      </w:r>
      <w:r>
        <w:t>In addition to extensive residential redevelopment, public initiatives such as</w:t>
      </w:r>
      <w:r w:rsidR="0034081F">
        <w:t xml:space="preserve"> the</w:t>
      </w:r>
      <w:r>
        <w:t xml:space="preserve"> Atlantic Street Park</w:t>
      </w:r>
      <w:r w:rsidR="0034081F">
        <w:t xml:space="preserve"> and t</w:t>
      </w:r>
      <w:r>
        <w:t>ransit</w:t>
      </w:r>
      <w:r w:rsidR="0034081F">
        <w:t>-v</w:t>
      </w:r>
      <w:r>
        <w:t xml:space="preserve">illage </w:t>
      </w:r>
      <w:r w:rsidR="0034081F">
        <w:t>d</w:t>
      </w:r>
      <w:r>
        <w:t>esign</w:t>
      </w:r>
      <w:r w:rsidR="0034081F">
        <w:t>ation are</w:t>
      </w:r>
      <w:r>
        <w:t xml:space="preserve"> pav</w:t>
      </w:r>
      <w:r w:rsidR="0034081F">
        <w:t>ing</w:t>
      </w:r>
      <w:r>
        <w:t xml:space="preserve"> the way for even great</w:t>
      </w:r>
      <w:r w:rsidR="00833E71">
        <w:t>er</w:t>
      </w:r>
      <w:r>
        <w:t xml:space="preserve"> residential migration to </w:t>
      </w:r>
      <w:r w:rsidR="0034081F">
        <w:t xml:space="preserve">a small </w:t>
      </w:r>
      <w:r>
        <w:t>city</w:t>
      </w:r>
      <w:r w:rsidR="0034081F">
        <w:t xml:space="preserve"> – outside of New York City – where the residential housing stock is dominated by multi-family and the apartment-rental lifestyle is king.” </w:t>
      </w:r>
    </w:p>
    <w:p w14:paraId="18C47970" w14:textId="44737B34" w:rsidR="0022669D" w:rsidRDefault="0022669D" w:rsidP="004F06E9">
      <w:pPr>
        <w:pStyle w:val="NoSpacing"/>
      </w:pPr>
    </w:p>
    <w:p w14:paraId="4A01FDA6" w14:textId="2011240D" w:rsidR="0034081F" w:rsidRDefault="0034081F" w:rsidP="0034081F">
      <w:pPr>
        <w:pStyle w:val="NoSpacing"/>
        <w:rPr>
          <w:rFonts w:cs="Arial"/>
          <w:lang w:val="en"/>
        </w:rPr>
      </w:pPr>
      <w:r>
        <w:t xml:space="preserve">Also in Bergen County, Pomerantz </w:t>
      </w:r>
      <w:r w:rsidR="008F48A2">
        <w:t xml:space="preserve">exclusively </w:t>
      </w:r>
      <w:r w:rsidR="00CC2687">
        <w:t>represented the seller and procured the buyer</w:t>
      </w:r>
      <w:r>
        <w:t xml:space="preserve"> </w:t>
      </w:r>
      <w:r w:rsidR="00101D35">
        <w:t>of</w:t>
      </w:r>
      <w:r w:rsidR="005D4A99">
        <w:t xml:space="preserve"> </w:t>
      </w:r>
      <w:r w:rsidR="00CC2687">
        <w:t>47 Bergen Blvd., Fairview</w:t>
      </w:r>
      <w:r>
        <w:t>. Built in 1989, the 12-unit</w:t>
      </w:r>
      <w:r w:rsidR="00101D35">
        <w:t xml:space="preserve"> </w:t>
      </w:r>
      <w:r>
        <w:t>property garnered a $204,167 per-unit price in the sale. The all-brick façade three-story building is close to a grocery store, diner, schools and several bus stops. “This area of the municipality stands out for its high concentration of bus lines, which about 20% of the population ride to get to work,” added Pomerantz.</w:t>
      </w:r>
    </w:p>
    <w:p w14:paraId="276D03BC" w14:textId="32BE4FA3" w:rsidR="0034081F" w:rsidRDefault="0034081F" w:rsidP="004F06E9">
      <w:pPr>
        <w:pStyle w:val="NoSpacing"/>
      </w:pPr>
    </w:p>
    <w:p w14:paraId="37F16FD5" w14:textId="77777777" w:rsidR="0034081F" w:rsidRDefault="0034081F" w:rsidP="004F06E9">
      <w:pPr>
        <w:pStyle w:val="NoSpacing"/>
      </w:pPr>
    </w:p>
    <w:p w14:paraId="1D533FEC" w14:textId="77777777" w:rsidR="0034081F" w:rsidRDefault="0034081F" w:rsidP="004F06E9">
      <w:pPr>
        <w:pStyle w:val="NoSpacing"/>
      </w:pPr>
    </w:p>
    <w:p w14:paraId="18334EC0" w14:textId="2EE91C40" w:rsidR="00EB758C" w:rsidRDefault="0034081F" w:rsidP="004F06E9">
      <w:pPr>
        <w:pStyle w:val="NoSpacing"/>
      </w:pPr>
      <w:r>
        <w:t xml:space="preserve">Rounding out </w:t>
      </w:r>
      <w:proofErr w:type="spellStart"/>
      <w:r>
        <w:t>Gebroe</w:t>
      </w:r>
      <w:proofErr w:type="spellEnd"/>
      <w:r>
        <w:t xml:space="preserve">-Hammer’s recent Bergen/Passaic sales is the trade of </w:t>
      </w:r>
      <w:r w:rsidR="00CC2687">
        <w:t>23-25-27 Jackson St., Passaic</w:t>
      </w:r>
      <w:r>
        <w:t>, also arranged by Pomerantz</w:t>
      </w:r>
      <w:r w:rsidR="00CC2687">
        <w:t xml:space="preserve">. </w:t>
      </w:r>
      <w:r w:rsidR="00EB758C">
        <w:t>Sold for $2.15 million, the 18-unit garden</w:t>
      </w:r>
      <w:r w:rsidR="00101D35">
        <w:t>-</w:t>
      </w:r>
      <w:r w:rsidR="00EB758C">
        <w:t xml:space="preserve">apartment community features a mix of one one-bedroom, 13 two-bedroom and four three-bedroom layouts. </w:t>
      </w:r>
      <w:r w:rsidR="00164A7C">
        <w:t xml:space="preserve">The building was constructed in 2002 and is close to </w:t>
      </w:r>
      <w:r w:rsidR="00AC0AC1">
        <w:t>the major thoroughfare of Route 21. New York City is only 12 miles away</w:t>
      </w:r>
      <w:r w:rsidR="00164A7C">
        <w:t xml:space="preserve">. </w:t>
      </w:r>
    </w:p>
    <w:p w14:paraId="0360EA81" w14:textId="77777777" w:rsidR="00451AB2" w:rsidRDefault="00451AB2" w:rsidP="004F06E9">
      <w:pPr>
        <w:pStyle w:val="NoSpacing"/>
      </w:pPr>
    </w:p>
    <w:p w14:paraId="3E46A18A" w14:textId="77777777" w:rsidR="00451AB2" w:rsidRPr="00E72050" w:rsidRDefault="00451AB2" w:rsidP="00451AB2">
      <w:pPr>
        <w:pStyle w:val="NoSpacing"/>
        <w:rPr>
          <w:rFonts w:cs="Arial"/>
          <w:szCs w:val="24"/>
        </w:rPr>
      </w:pPr>
      <w:r w:rsidRPr="00E72050">
        <w:rPr>
          <w:rFonts w:cs="Arial"/>
          <w:szCs w:val="24"/>
        </w:rPr>
        <w:t xml:space="preserve">Since 1975, </w:t>
      </w:r>
      <w:proofErr w:type="spellStart"/>
      <w:r w:rsidRPr="00E72050">
        <w:rPr>
          <w:rFonts w:cs="Arial"/>
          <w:szCs w:val="24"/>
        </w:rPr>
        <w:t>Gebroe</w:t>
      </w:r>
      <w:proofErr w:type="spellEnd"/>
      <w:r w:rsidRPr="00E72050">
        <w:rPr>
          <w:rFonts w:cs="Arial"/>
          <w:szCs w:val="24"/>
        </w:rPr>
        <w:t xml:space="preserve">-Hammer’s brokerage activities have concentrated on suburban and urban high-rise and garden-apartment properties. </w:t>
      </w:r>
      <w:r w:rsidR="00A93CE5">
        <w:rPr>
          <w:rFonts w:cs="Arial"/>
          <w:szCs w:val="24"/>
        </w:rPr>
        <w:t xml:space="preserve">The firm’s client base includes private owners, REITs, private equity firms and other institutional investors. </w:t>
      </w:r>
      <w:r w:rsidRPr="00E72050">
        <w:rPr>
          <w:rFonts w:cs="Arial"/>
          <w:szCs w:val="24"/>
        </w:rPr>
        <w:t xml:space="preserve">While initially focusing on New Jersey, the firm has evolved during the past 43 years to also dominate the northeastern Pennsylvania and New York State submarkets as well as represent client interests nationally. </w:t>
      </w:r>
      <w:r>
        <w:rPr>
          <w:rFonts w:cs="Arial"/>
          <w:szCs w:val="24"/>
        </w:rPr>
        <w:t xml:space="preserve">In addition, Gebroe-Hammer </w:t>
      </w:r>
      <w:r w:rsidRPr="00E72050">
        <w:rPr>
          <w:rFonts w:cs="Arial"/>
          <w:szCs w:val="24"/>
        </w:rPr>
        <w:t xml:space="preserve">markets mixed-use and free-standing office and retail properties. </w:t>
      </w:r>
      <w:r w:rsidRPr="00E72050">
        <w:rPr>
          <w:rFonts w:cs="Arial"/>
          <w:szCs w:val="24"/>
          <w:lang w:val="en"/>
        </w:rPr>
        <w:t xml:space="preserve">Widely recognized for its consistent sales performance, the firm is a 14-time CoStar Power Broker. </w:t>
      </w:r>
    </w:p>
    <w:p w14:paraId="36B00D5E" w14:textId="77777777" w:rsidR="00451AB2" w:rsidRPr="00E72050" w:rsidRDefault="00451AB2" w:rsidP="00451AB2">
      <w:pPr>
        <w:shd w:val="clear" w:color="auto" w:fill="FFFFFF"/>
        <w:spacing w:before="100" w:beforeAutospacing="1" w:after="100" w:afterAutospacing="1" w:line="240" w:lineRule="atLeast"/>
        <w:ind w:right="1020"/>
        <w:jc w:val="center"/>
        <w:rPr>
          <w:rFonts w:eastAsia="Times New Roman" w:cs="Arial"/>
          <w:color w:val="000000"/>
          <w:szCs w:val="24"/>
        </w:rPr>
      </w:pPr>
      <w:r w:rsidRPr="00E72050">
        <w:rPr>
          <w:rFonts w:eastAsia="Times New Roman" w:cs="Arial"/>
          <w:color w:val="000000"/>
          <w:szCs w:val="24"/>
        </w:rPr>
        <w:t>###</w:t>
      </w:r>
    </w:p>
    <w:p w14:paraId="1AFD9608" w14:textId="77777777" w:rsidR="00451AB2" w:rsidRPr="00451AB2" w:rsidRDefault="00451AB2" w:rsidP="00451AB2">
      <w:pPr>
        <w:pStyle w:val="Header"/>
        <w:widowControl w:val="0"/>
        <w:tabs>
          <w:tab w:val="clear" w:pos="4320"/>
          <w:tab w:val="clear" w:pos="8640"/>
        </w:tabs>
        <w:rPr>
          <w:rFonts w:cs="Arial"/>
          <w:color w:val="000000"/>
          <w:szCs w:val="24"/>
        </w:rPr>
      </w:pPr>
      <w:bookmarkStart w:id="0" w:name="_GoBack"/>
      <w:bookmarkEnd w:id="0"/>
    </w:p>
    <w:sectPr w:rsidR="00451AB2" w:rsidRPr="0045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E9"/>
    <w:rsid w:val="000C1461"/>
    <w:rsid w:val="00101D35"/>
    <w:rsid w:val="00132C44"/>
    <w:rsid w:val="00136975"/>
    <w:rsid w:val="00164A7C"/>
    <w:rsid w:val="001F7915"/>
    <w:rsid w:val="0022669D"/>
    <w:rsid w:val="00254EC6"/>
    <w:rsid w:val="00276117"/>
    <w:rsid w:val="002876A1"/>
    <w:rsid w:val="0034081F"/>
    <w:rsid w:val="00363B94"/>
    <w:rsid w:val="00451AB2"/>
    <w:rsid w:val="00453D5A"/>
    <w:rsid w:val="00470B10"/>
    <w:rsid w:val="00491734"/>
    <w:rsid w:val="0049350E"/>
    <w:rsid w:val="004F06E9"/>
    <w:rsid w:val="00535BE8"/>
    <w:rsid w:val="005D4A99"/>
    <w:rsid w:val="00671F16"/>
    <w:rsid w:val="006A2B13"/>
    <w:rsid w:val="007D14DA"/>
    <w:rsid w:val="00833E71"/>
    <w:rsid w:val="00890F6E"/>
    <w:rsid w:val="008F48A2"/>
    <w:rsid w:val="00954785"/>
    <w:rsid w:val="00A13B8B"/>
    <w:rsid w:val="00A565FA"/>
    <w:rsid w:val="00A93CE5"/>
    <w:rsid w:val="00AC0AC1"/>
    <w:rsid w:val="00B06F6E"/>
    <w:rsid w:val="00B37FA7"/>
    <w:rsid w:val="00B7268F"/>
    <w:rsid w:val="00BC622A"/>
    <w:rsid w:val="00CC2687"/>
    <w:rsid w:val="00CF1AD6"/>
    <w:rsid w:val="00D93222"/>
    <w:rsid w:val="00E35A1C"/>
    <w:rsid w:val="00EB758C"/>
    <w:rsid w:val="00FD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5E2E"/>
  <w15:chartTrackingRefBased/>
  <w15:docId w15:val="{1092928A-3025-4479-AF05-03F5A6D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4F06E9"/>
    <w:pPr>
      <w:spacing w:after="0" w:line="240" w:lineRule="auto"/>
    </w:pPr>
  </w:style>
  <w:style w:type="paragraph" w:styleId="NormalWeb">
    <w:name w:val="Normal (Web)"/>
    <w:basedOn w:val="Normal"/>
    <w:uiPriority w:val="99"/>
    <w:unhideWhenUsed/>
    <w:rsid w:val="00671F1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1AD6"/>
    <w:rPr>
      <w:color w:val="6B9F25" w:themeColor="hyperlink"/>
      <w:u w:val="single"/>
    </w:rPr>
  </w:style>
  <w:style w:type="paragraph" w:styleId="Header">
    <w:name w:val="header"/>
    <w:basedOn w:val="Normal"/>
    <w:link w:val="HeaderChar"/>
    <w:uiPriority w:val="99"/>
    <w:rsid w:val="00451AB2"/>
    <w:pPr>
      <w:tabs>
        <w:tab w:val="center" w:pos="4320"/>
        <w:tab w:val="right" w:pos="8640"/>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451AB2"/>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4557">
      <w:bodyDiv w:val="1"/>
      <w:marLeft w:val="0"/>
      <w:marRight w:val="0"/>
      <w:marTop w:val="0"/>
      <w:marBottom w:val="0"/>
      <w:divBdr>
        <w:top w:val="none" w:sz="0" w:space="0" w:color="auto"/>
        <w:left w:val="none" w:sz="0" w:space="0" w:color="auto"/>
        <w:bottom w:val="none" w:sz="0" w:space="0" w:color="auto"/>
        <w:right w:val="none" w:sz="0" w:space="0" w:color="auto"/>
      </w:divBdr>
    </w:div>
    <w:div w:id="647631766">
      <w:bodyDiv w:val="1"/>
      <w:marLeft w:val="0"/>
      <w:marRight w:val="0"/>
      <w:marTop w:val="0"/>
      <w:marBottom w:val="0"/>
      <w:divBdr>
        <w:top w:val="none" w:sz="0" w:space="0" w:color="auto"/>
        <w:left w:val="none" w:sz="0" w:space="0" w:color="auto"/>
        <w:bottom w:val="none" w:sz="0" w:space="0" w:color="auto"/>
        <w:right w:val="none" w:sz="0" w:space="0" w:color="auto"/>
      </w:divBdr>
    </w:div>
    <w:div w:id="649598055">
      <w:bodyDiv w:val="1"/>
      <w:marLeft w:val="0"/>
      <w:marRight w:val="0"/>
      <w:marTop w:val="0"/>
      <w:marBottom w:val="0"/>
      <w:divBdr>
        <w:top w:val="none" w:sz="0" w:space="0" w:color="auto"/>
        <w:left w:val="none" w:sz="0" w:space="0" w:color="auto"/>
        <w:bottom w:val="none" w:sz="0" w:space="0" w:color="auto"/>
        <w:right w:val="none" w:sz="0" w:space="0" w:color="auto"/>
      </w:divBdr>
    </w:div>
    <w:div w:id="18090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dcterms:created xsi:type="dcterms:W3CDTF">2018-05-04T18:31:00Z</dcterms:created>
  <dcterms:modified xsi:type="dcterms:W3CDTF">2018-05-04T19:38:00Z</dcterms:modified>
</cp:coreProperties>
</file>