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C72F9" w14:textId="77777777" w:rsidR="00AE721A" w:rsidRDefault="00BA7D11" w:rsidP="00AE721A">
      <w:pPr>
        <w:pStyle w:val="NoSpacing"/>
        <w:rPr>
          <w:rFonts w:ascii="Times New Roman" w:hAnsi="Times New Roman" w:cs="Times New Roman"/>
          <w:i/>
          <w:sz w:val="52"/>
          <w:szCs w:val="52"/>
          <w:u w:val="single"/>
        </w:rPr>
      </w:pPr>
      <w:r>
        <w:rPr>
          <w:rFonts w:ascii="Times New Roman" w:hAnsi="Times New Roman" w:cs="Times New Roman"/>
          <w:i/>
          <w:sz w:val="52"/>
          <w:szCs w:val="52"/>
          <w:u w:val="single"/>
        </w:rPr>
        <w:t>News Release</w:t>
      </w:r>
    </w:p>
    <w:p w14:paraId="62C388FB" w14:textId="77777777" w:rsidR="00AE721A" w:rsidRDefault="00AE721A" w:rsidP="00AE721A">
      <w:pPr>
        <w:pStyle w:val="NoSpacing"/>
        <w:rPr>
          <w:rFonts w:cs="Arial"/>
          <w:szCs w:val="24"/>
        </w:rPr>
      </w:pPr>
    </w:p>
    <w:p w14:paraId="026AECD0" w14:textId="77777777" w:rsidR="00AE721A" w:rsidRPr="00AE721A" w:rsidRDefault="00AE721A" w:rsidP="00AE721A">
      <w:pPr>
        <w:pStyle w:val="NoSpacing"/>
        <w:rPr>
          <w:rFonts w:ascii="Arial" w:hAnsi="Arial" w:cs="Arial"/>
          <w:sz w:val="24"/>
          <w:szCs w:val="24"/>
        </w:rPr>
      </w:pPr>
      <w:r w:rsidRPr="00AE721A">
        <w:rPr>
          <w:rFonts w:ascii="Arial" w:hAnsi="Arial" w:cs="Arial"/>
          <w:sz w:val="24"/>
          <w:szCs w:val="24"/>
        </w:rPr>
        <w:t>Gebroe-Hammer Associates</w:t>
      </w:r>
    </w:p>
    <w:p w14:paraId="5B0BA30E" w14:textId="77777777" w:rsidR="00AE721A" w:rsidRPr="00AE721A" w:rsidRDefault="00AE721A" w:rsidP="00AE721A">
      <w:pPr>
        <w:pStyle w:val="NoSpacing"/>
        <w:rPr>
          <w:rFonts w:ascii="Arial" w:hAnsi="Arial" w:cs="Arial"/>
          <w:bCs/>
          <w:sz w:val="24"/>
          <w:szCs w:val="24"/>
        </w:rPr>
      </w:pPr>
      <w:r w:rsidRPr="00AE721A">
        <w:rPr>
          <w:rFonts w:ascii="Arial" w:hAnsi="Arial" w:cs="Arial"/>
          <w:bCs/>
          <w:sz w:val="24"/>
          <w:szCs w:val="24"/>
        </w:rPr>
        <w:t>2 West Northfield Road</w:t>
      </w:r>
    </w:p>
    <w:p w14:paraId="687B3278" w14:textId="77777777" w:rsidR="00AE721A" w:rsidRPr="00AE721A" w:rsidRDefault="00AE721A" w:rsidP="00AE721A">
      <w:pPr>
        <w:pStyle w:val="NoSpacing"/>
        <w:rPr>
          <w:rFonts w:ascii="Arial" w:hAnsi="Arial" w:cs="Arial"/>
          <w:sz w:val="24"/>
          <w:szCs w:val="24"/>
        </w:rPr>
      </w:pPr>
      <w:r w:rsidRPr="00AE721A">
        <w:rPr>
          <w:rFonts w:ascii="Arial" w:hAnsi="Arial" w:cs="Arial"/>
          <w:bCs/>
          <w:sz w:val="24"/>
          <w:szCs w:val="24"/>
        </w:rPr>
        <w:t>Livingston, NJ 07039</w:t>
      </w:r>
    </w:p>
    <w:p w14:paraId="594C0307" w14:textId="77777777" w:rsidR="00AE721A" w:rsidRPr="00AE721A" w:rsidRDefault="00AE721A" w:rsidP="00AE721A">
      <w:pPr>
        <w:pStyle w:val="NoSpacing"/>
        <w:rPr>
          <w:rFonts w:ascii="Arial" w:hAnsi="Arial" w:cs="Arial"/>
          <w:sz w:val="24"/>
          <w:szCs w:val="24"/>
        </w:rPr>
      </w:pPr>
    </w:p>
    <w:p w14:paraId="541D10CA" w14:textId="77777777" w:rsidR="00AE721A" w:rsidRPr="00AE721A" w:rsidRDefault="00AE721A" w:rsidP="00AE721A">
      <w:pPr>
        <w:pStyle w:val="NoSpacing"/>
        <w:rPr>
          <w:rFonts w:ascii="Arial" w:hAnsi="Arial" w:cs="Arial"/>
          <w:sz w:val="24"/>
          <w:szCs w:val="24"/>
        </w:rPr>
      </w:pPr>
      <w:r w:rsidRPr="00AE721A">
        <w:rPr>
          <w:rFonts w:ascii="Arial" w:hAnsi="Arial" w:cs="Arial"/>
          <w:sz w:val="24"/>
          <w:szCs w:val="24"/>
        </w:rPr>
        <w:t xml:space="preserve">Contact: </w:t>
      </w:r>
      <w:r w:rsidRPr="00AE721A">
        <w:rPr>
          <w:rFonts w:ascii="Arial" w:hAnsi="Arial" w:cs="Arial"/>
          <w:sz w:val="24"/>
          <w:szCs w:val="24"/>
        </w:rPr>
        <w:tab/>
        <w:t xml:space="preserve">Carin McDonald / </w:t>
      </w:r>
      <w:hyperlink r:id="rId4" w:history="1">
        <w:r w:rsidRPr="00AE721A">
          <w:rPr>
            <w:rStyle w:val="Hyperlink"/>
            <w:rFonts w:ascii="Arial" w:hAnsi="Arial" w:cs="Arial"/>
            <w:sz w:val="24"/>
            <w:szCs w:val="24"/>
          </w:rPr>
          <w:t>carin@cmmstrategic.com</w:t>
        </w:r>
      </w:hyperlink>
      <w:r w:rsidRPr="00AE721A">
        <w:rPr>
          <w:rFonts w:ascii="Arial" w:hAnsi="Arial" w:cs="Arial"/>
          <w:sz w:val="24"/>
          <w:szCs w:val="24"/>
        </w:rPr>
        <w:t xml:space="preserve"> / 973.513.9680</w:t>
      </w:r>
    </w:p>
    <w:p w14:paraId="7A19E8C6" w14:textId="77777777" w:rsidR="00AE721A" w:rsidRDefault="00AE721A" w:rsidP="00AE721A">
      <w:pPr>
        <w:pStyle w:val="NoSpacing"/>
      </w:pPr>
    </w:p>
    <w:p w14:paraId="4F03FA80" w14:textId="77777777" w:rsidR="00AE721A" w:rsidRPr="00AE721A" w:rsidRDefault="00AE721A" w:rsidP="005365C0">
      <w:pPr>
        <w:pStyle w:val="NoSpacing"/>
        <w:rPr>
          <w:rFonts w:ascii="Arial" w:hAnsi="Arial" w:cs="Arial"/>
          <w:b/>
          <w:sz w:val="24"/>
          <w:szCs w:val="24"/>
        </w:rPr>
      </w:pPr>
      <w:r w:rsidRPr="00AE721A">
        <w:rPr>
          <w:rFonts w:ascii="Arial" w:hAnsi="Arial" w:cs="Arial"/>
          <w:b/>
          <w:sz w:val="24"/>
          <w:szCs w:val="24"/>
        </w:rPr>
        <w:t>Gebroe-Hammer Associates Marks Q1 2018 with 23 Deals and 2,438 Units Sold for $340.54M</w:t>
      </w:r>
    </w:p>
    <w:p w14:paraId="66ADE307" w14:textId="77777777" w:rsidR="00AE721A" w:rsidRPr="00AE721A" w:rsidRDefault="00AE721A" w:rsidP="005365C0">
      <w:pPr>
        <w:pStyle w:val="NoSpacing"/>
        <w:rPr>
          <w:rFonts w:ascii="Arial" w:hAnsi="Arial" w:cs="Arial"/>
          <w:b/>
          <w:i/>
          <w:sz w:val="24"/>
          <w:szCs w:val="24"/>
        </w:rPr>
      </w:pPr>
      <w:r w:rsidRPr="00AE721A">
        <w:rPr>
          <w:rFonts w:ascii="Arial" w:hAnsi="Arial" w:cs="Arial"/>
          <w:b/>
          <w:i/>
          <w:sz w:val="24"/>
          <w:szCs w:val="24"/>
        </w:rPr>
        <w:t>Hotbeds of Sales Activity Concentrated in NJ’s Hudson and Essex Counties</w:t>
      </w:r>
    </w:p>
    <w:p w14:paraId="37EB7E47" w14:textId="77777777" w:rsidR="00AE721A" w:rsidRDefault="00AE721A" w:rsidP="005365C0">
      <w:pPr>
        <w:pStyle w:val="NoSpacing"/>
        <w:rPr>
          <w:rFonts w:ascii="Arial" w:hAnsi="Arial" w:cs="Arial"/>
          <w:sz w:val="24"/>
          <w:szCs w:val="24"/>
        </w:rPr>
      </w:pPr>
    </w:p>
    <w:p w14:paraId="6058317F" w14:textId="21F5535E" w:rsidR="0011756E" w:rsidRDefault="00AE721A" w:rsidP="005365C0">
      <w:pPr>
        <w:pStyle w:val="NoSpacing"/>
        <w:rPr>
          <w:rFonts w:ascii="Arial" w:hAnsi="Arial" w:cs="Arial"/>
          <w:sz w:val="24"/>
          <w:szCs w:val="24"/>
        </w:rPr>
      </w:pPr>
      <w:r w:rsidRPr="00AE721A">
        <w:rPr>
          <w:rFonts w:ascii="Arial" w:hAnsi="Arial" w:cs="Arial"/>
          <w:b/>
          <w:sz w:val="24"/>
          <w:szCs w:val="24"/>
        </w:rPr>
        <w:t xml:space="preserve">Livingston, N.J., April </w:t>
      </w:r>
      <w:r w:rsidR="00BA7D11">
        <w:rPr>
          <w:rFonts w:ascii="Arial" w:hAnsi="Arial" w:cs="Arial"/>
          <w:b/>
          <w:sz w:val="24"/>
          <w:szCs w:val="24"/>
        </w:rPr>
        <w:t>13</w:t>
      </w:r>
      <w:r w:rsidRPr="00AE721A">
        <w:rPr>
          <w:rFonts w:ascii="Arial" w:hAnsi="Arial" w:cs="Arial"/>
          <w:b/>
          <w:sz w:val="24"/>
          <w:szCs w:val="24"/>
        </w:rPr>
        <w:t>, 2018</w:t>
      </w:r>
      <w:r>
        <w:rPr>
          <w:rFonts w:ascii="Arial" w:hAnsi="Arial" w:cs="Arial"/>
          <w:sz w:val="24"/>
          <w:szCs w:val="24"/>
        </w:rPr>
        <w:t xml:space="preserve"> – </w:t>
      </w:r>
      <w:r w:rsidR="0011756E">
        <w:rPr>
          <w:rFonts w:ascii="Arial" w:hAnsi="Arial" w:cs="Arial"/>
          <w:sz w:val="24"/>
          <w:szCs w:val="24"/>
        </w:rPr>
        <w:t>It seems nothing – not</w:t>
      </w:r>
      <w:r w:rsidR="005365C0" w:rsidRPr="005365C0">
        <w:rPr>
          <w:rFonts w:ascii="Arial" w:hAnsi="Arial" w:cs="Arial"/>
          <w:sz w:val="24"/>
          <w:szCs w:val="24"/>
        </w:rPr>
        <w:t xml:space="preserve"> even the unpredictable weather in Q1 2018 </w:t>
      </w:r>
      <w:r w:rsidR="0011756E">
        <w:rPr>
          <w:rFonts w:ascii="Arial" w:hAnsi="Arial" w:cs="Arial"/>
          <w:sz w:val="24"/>
          <w:szCs w:val="24"/>
        </w:rPr>
        <w:t xml:space="preserve">– </w:t>
      </w:r>
      <w:r w:rsidR="005365C0" w:rsidRPr="005365C0">
        <w:rPr>
          <w:rFonts w:ascii="Arial" w:hAnsi="Arial" w:cs="Arial"/>
          <w:sz w:val="24"/>
          <w:szCs w:val="24"/>
        </w:rPr>
        <w:t xml:space="preserve">could dampen multi-family investment </w:t>
      </w:r>
      <w:r w:rsidR="005365C0">
        <w:rPr>
          <w:rFonts w:ascii="Arial" w:hAnsi="Arial" w:cs="Arial"/>
          <w:sz w:val="24"/>
          <w:szCs w:val="24"/>
        </w:rPr>
        <w:t xml:space="preserve">velocity for the Livingston, N.J.-based brokerage firm </w:t>
      </w:r>
      <w:hyperlink r:id="rId5" w:history="1">
        <w:proofErr w:type="spellStart"/>
        <w:r w:rsidR="005365C0" w:rsidRPr="00BA7D11">
          <w:rPr>
            <w:rStyle w:val="Hyperlink"/>
            <w:rFonts w:ascii="Arial" w:hAnsi="Arial" w:cs="Arial"/>
            <w:sz w:val="24"/>
            <w:szCs w:val="24"/>
          </w:rPr>
          <w:t>Gebroe</w:t>
        </w:r>
        <w:proofErr w:type="spellEnd"/>
        <w:r w:rsidR="005365C0" w:rsidRPr="00BA7D11">
          <w:rPr>
            <w:rStyle w:val="Hyperlink"/>
            <w:rFonts w:ascii="Arial" w:hAnsi="Arial" w:cs="Arial"/>
            <w:sz w:val="24"/>
            <w:szCs w:val="24"/>
          </w:rPr>
          <w:t>-Hammer Associates</w:t>
        </w:r>
      </w:hyperlink>
      <w:r w:rsidR="005365C0">
        <w:rPr>
          <w:rFonts w:ascii="Arial" w:hAnsi="Arial" w:cs="Arial"/>
          <w:sz w:val="24"/>
          <w:szCs w:val="24"/>
        </w:rPr>
        <w:t>, which recorded a total of 23 deals totaling 2,438 units sold for a combined $340.54 million</w:t>
      </w:r>
      <w:r w:rsidR="0011756E">
        <w:rPr>
          <w:rFonts w:ascii="Arial" w:hAnsi="Arial" w:cs="Arial"/>
          <w:sz w:val="24"/>
          <w:szCs w:val="24"/>
        </w:rPr>
        <w:t xml:space="preserve"> to close out </w:t>
      </w:r>
      <w:r w:rsidR="008B35FA">
        <w:rPr>
          <w:rFonts w:ascii="Arial" w:hAnsi="Arial" w:cs="Arial"/>
          <w:sz w:val="24"/>
          <w:szCs w:val="24"/>
        </w:rPr>
        <w:t>the first three months of the year</w:t>
      </w:r>
      <w:r w:rsidR="005365C0">
        <w:rPr>
          <w:rFonts w:ascii="Arial" w:hAnsi="Arial" w:cs="Arial"/>
          <w:sz w:val="24"/>
          <w:szCs w:val="24"/>
        </w:rPr>
        <w:t xml:space="preserve">. </w:t>
      </w:r>
      <w:r w:rsidR="005B1FF2">
        <w:rPr>
          <w:rFonts w:ascii="Arial" w:hAnsi="Arial" w:cs="Arial"/>
          <w:sz w:val="24"/>
          <w:szCs w:val="24"/>
        </w:rPr>
        <w:t>During the quarter, the</w:t>
      </w:r>
      <w:r w:rsidR="005365C0">
        <w:rPr>
          <w:rFonts w:ascii="Arial" w:hAnsi="Arial" w:cs="Arial"/>
          <w:sz w:val="24"/>
          <w:szCs w:val="24"/>
        </w:rPr>
        <w:t xml:space="preserve"> firm’s multi-family market specialists had </w:t>
      </w:r>
      <w:r w:rsidR="0011756E">
        <w:rPr>
          <w:rFonts w:ascii="Arial" w:hAnsi="Arial" w:cs="Arial"/>
          <w:sz w:val="24"/>
          <w:szCs w:val="24"/>
        </w:rPr>
        <w:t>the</w:t>
      </w:r>
      <w:r w:rsidR="005365C0">
        <w:rPr>
          <w:rFonts w:ascii="Arial" w:hAnsi="Arial" w:cs="Arial"/>
          <w:sz w:val="24"/>
          <w:szCs w:val="24"/>
        </w:rPr>
        <w:t xml:space="preserve"> highest concentration of sales in </w:t>
      </w:r>
      <w:r w:rsidR="0011756E">
        <w:rPr>
          <w:rFonts w:ascii="Arial" w:hAnsi="Arial" w:cs="Arial"/>
          <w:sz w:val="24"/>
          <w:szCs w:val="24"/>
        </w:rPr>
        <w:t xml:space="preserve">New Jersey’s </w:t>
      </w:r>
      <w:r w:rsidR="005365C0">
        <w:rPr>
          <w:rFonts w:ascii="Arial" w:hAnsi="Arial" w:cs="Arial"/>
          <w:sz w:val="24"/>
          <w:szCs w:val="24"/>
        </w:rPr>
        <w:t>Hudson</w:t>
      </w:r>
      <w:r w:rsidR="0011756E">
        <w:rPr>
          <w:rFonts w:ascii="Arial" w:hAnsi="Arial" w:cs="Arial"/>
          <w:sz w:val="24"/>
          <w:szCs w:val="24"/>
        </w:rPr>
        <w:t xml:space="preserve"> and Essex counties – both of which continue to be hotbeds for development, revitalization and gentrification.</w:t>
      </w:r>
    </w:p>
    <w:p w14:paraId="326FCED2" w14:textId="77777777" w:rsidR="00557B9D" w:rsidRDefault="00557B9D" w:rsidP="005365C0">
      <w:pPr>
        <w:pStyle w:val="NoSpacing"/>
        <w:rPr>
          <w:rFonts w:ascii="Arial" w:hAnsi="Arial" w:cs="Arial"/>
          <w:sz w:val="24"/>
          <w:szCs w:val="24"/>
        </w:rPr>
      </w:pPr>
    </w:p>
    <w:p w14:paraId="065E2788" w14:textId="5B8BF917" w:rsidR="00557B9D" w:rsidRDefault="004D039D" w:rsidP="005365C0">
      <w:pPr>
        <w:pStyle w:val="NoSpacing"/>
        <w:rPr>
          <w:rFonts w:ascii="Arial" w:hAnsi="Arial" w:cs="Arial"/>
          <w:sz w:val="24"/>
          <w:szCs w:val="24"/>
        </w:rPr>
      </w:pPr>
      <w:r>
        <w:rPr>
          <w:rFonts w:ascii="Arial" w:hAnsi="Arial" w:cs="Arial"/>
          <w:sz w:val="24"/>
          <w:szCs w:val="24"/>
        </w:rPr>
        <w:t>“</w:t>
      </w:r>
      <w:r w:rsidR="00557B9D">
        <w:rPr>
          <w:rFonts w:ascii="Arial" w:hAnsi="Arial" w:cs="Arial"/>
          <w:sz w:val="24"/>
          <w:szCs w:val="24"/>
        </w:rPr>
        <w:t xml:space="preserve">Millennials and Baby-Boomers, not to mention the Great Recession, have </w:t>
      </w:r>
      <w:r w:rsidR="004349A0">
        <w:rPr>
          <w:rFonts w:ascii="Arial" w:hAnsi="Arial" w:cs="Arial"/>
          <w:sz w:val="24"/>
          <w:szCs w:val="24"/>
        </w:rPr>
        <w:t xml:space="preserve">shifted </w:t>
      </w:r>
      <w:r w:rsidR="00557B9D">
        <w:rPr>
          <w:rFonts w:ascii="Arial" w:hAnsi="Arial" w:cs="Arial"/>
          <w:sz w:val="24"/>
          <w:szCs w:val="24"/>
        </w:rPr>
        <w:t>the dynamics of residential living</w:t>
      </w:r>
      <w:r w:rsidR="004349A0">
        <w:rPr>
          <w:rFonts w:ascii="Arial" w:hAnsi="Arial" w:cs="Arial"/>
          <w:sz w:val="24"/>
          <w:szCs w:val="24"/>
        </w:rPr>
        <w:t xml:space="preserve"> even further toward rentals</w:t>
      </w:r>
      <w:r w:rsidR="00E505A9">
        <w:rPr>
          <w:rFonts w:ascii="Arial" w:hAnsi="Arial" w:cs="Arial"/>
          <w:sz w:val="24"/>
          <w:szCs w:val="24"/>
        </w:rPr>
        <w:t>,” said Ken Uranowitz, president and a 43-year multi-family investment brokerage veteran. “</w:t>
      </w:r>
      <w:r w:rsidR="00557B9D">
        <w:rPr>
          <w:rFonts w:ascii="Arial" w:hAnsi="Arial" w:cs="Arial"/>
          <w:sz w:val="24"/>
          <w:szCs w:val="24"/>
        </w:rPr>
        <w:t>From a lack of home affordability and family formation</w:t>
      </w:r>
      <w:r w:rsidR="00BA7D11">
        <w:rPr>
          <w:rFonts w:ascii="Arial" w:hAnsi="Arial" w:cs="Arial"/>
          <w:sz w:val="24"/>
          <w:szCs w:val="24"/>
        </w:rPr>
        <w:t>,</w:t>
      </w:r>
      <w:r w:rsidR="00557B9D">
        <w:rPr>
          <w:rFonts w:ascii="Arial" w:hAnsi="Arial" w:cs="Arial"/>
          <w:sz w:val="24"/>
          <w:szCs w:val="24"/>
        </w:rPr>
        <w:t xml:space="preserve"> to an aging population exiting si</w:t>
      </w:r>
      <w:r w:rsidR="00213A05">
        <w:rPr>
          <w:rFonts w:ascii="Arial" w:hAnsi="Arial" w:cs="Arial"/>
          <w:sz w:val="24"/>
          <w:szCs w:val="24"/>
        </w:rPr>
        <w:t xml:space="preserve">ngle-family home ownership </w:t>
      </w:r>
      <w:r w:rsidR="004349A0">
        <w:rPr>
          <w:rFonts w:ascii="Arial" w:hAnsi="Arial" w:cs="Arial"/>
          <w:sz w:val="24"/>
          <w:szCs w:val="24"/>
        </w:rPr>
        <w:t>for a</w:t>
      </w:r>
      <w:r w:rsidR="00213A05">
        <w:rPr>
          <w:rFonts w:ascii="Arial" w:hAnsi="Arial" w:cs="Arial"/>
          <w:sz w:val="24"/>
          <w:szCs w:val="24"/>
        </w:rPr>
        <w:t xml:space="preserve"> </w:t>
      </w:r>
      <w:r w:rsidR="004349A0">
        <w:rPr>
          <w:rFonts w:ascii="Arial" w:hAnsi="Arial" w:cs="Arial"/>
          <w:sz w:val="24"/>
          <w:szCs w:val="24"/>
        </w:rPr>
        <w:t xml:space="preserve">maintenance-free </w:t>
      </w:r>
      <w:r w:rsidR="00213A05">
        <w:rPr>
          <w:rFonts w:ascii="Arial" w:hAnsi="Arial" w:cs="Arial"/>
          <w:sz w:val="24"/>
          <w:szCs w:val="24"/>
        </w:rPr>
        <w:t>e</w:t>
      </w:r>
      <w:r w:rsidR="004349A0">
        <w:rPr>
          <w:rFonts w:ascii="Arial" w:hAnsi="Arial" w:cs="Arial"/>
          <w:sz w:val="24"/>
          <w:szCs w:val="24"/>
        </w:rPr>
        <w:t>asier lifestyle</w:t>
      </w:r>
      <w:r w:rsidR="00213A05">
        <w:rPr>
          <w:rFonts w:ascii="Arial" w:hAnsi="Arial" w:cs="Arial"/>
          <w:sz w:val="24"/>
          <w:szCs w:val="24"/>
        </w:rPr>
        <w:t>, mul</w:t>
      </w:r>
      <w:r w:rsidR="004349A0">
        <w:rPr>
          <w:rFonts w:ascii="Arial" w:hAnsi="Arial" w:cs="Arial"/>
          <w:sz w:val="24"/>
          <w:szCs w:val="24"/>
        </w:rPr>
        <w:t xml:space="preserve">ti-family properties have remained atop the food chain of real estate investment </w:t>
      </w:r>
      <w:r w:rsidR="00E505A9">
        <w:rPr>
          <w:rFonts w:ascii="Arial" w:hAnsi="Arial" w:cs="Arial"/>
          <w:sz w:val="24"/>
          <w:szCs w:val="24"/>
        </w:rPr>
        <w:t xml:space="preserve">by </w:t>
      </w:r>
      <w:r w:rsidR="004349A0">
        <w:rPr>
          <w:rFonts w:ascii="Arial" w:hAnsi="Arial" w:cs="Arial"/>
          <w:sz w:val="24"/>
          <w:szCs w:val="24"/>
        </w:rPr>
        <w:t xml:space="preserve">attracting record demand for value-add opportunities in cities undergoing a rebirth, properties bridging new construction and pre-1970s product in </w:t>
      </w:r>
      <w:r>
        <w:rPr>
          <w:rFonts w:ascii="Arial" w:hAnsi="Arial" w:cs="Arial"/>
          <w:sz w:val="24"/>
          <w:szCs w:val="24"/>
        </w:rPr>
        <w:t>well-established suburban communities.”</w:t>
      </w:r>
      <w:r w:rsidR="004349A0">
        <w:rPr>
          <w:rFonts w:ascii="Arial" w:hAnsi="Arial" w:cs="Arial"/>
          <w:sz w:val="24"/>
          <w:szCs w:val="24"/>
        </w:rPr>
        <w:t xml:space="preserve"> </w:t>
      </w:r>
      <w:r w:rsidR="00557B9D">
        <w:rPr>
          <w:rFonts w:ascii="Arial" w:hAnsi="Arial" w:cs="Arial"/>
          <w:sz w:val="24"/>
          <w:szCs w:val="24"/>
        </w:rPr>
        <w:t xml:space="preserve">  </w:t>
      </w:r>
    </w:p>
    <w:p w14:paraId="651F4CB1" w14:textId="77777777" w:rsidR="00AE721A" w:rsidRDefault="00AE721A" w:rsidP="005365C0">
      <w:pPr>
        <w:pStyle w:val="NoSpacing"/>
        <w:rPr>
          <w:rFonts w:ascii="Arial" w:hAnsi="Arial" w:cs="Arial"/>
          <w:sz w:val="24"/>
          <w:szCs w:val="24"/>
        </w:rPr>
      </w:pPr>
    </w:p>
    <w:p w14:paraId="7CCE1CA8" w14:textId="77777777" w:rsidR="0057794E" w:rsidRDefault="00E505A9" w:rsidP="005365C0">
      <w:pPr>
        <w:pStyle w:val="NoSpacing"/>
        <w:rPr>
          <w:rFonts w:ascii="Arial" w:hAnsi="Arial" w:cs="Arial"/>
          <w:sz w:val="24"/>
          <w:szCs w:val="24"/>
        </w:rPr>
      </w:pPr>
      <w:r>
        <w:rPr>
          <w:rFonts w:ascii="Arial" w:hAnsi="Arial" w:cs="Arial"/>
          <w:sz w:val="24"/>
          <w:szCs w:val="24"/>
        </w:rPr>
        <w:t xml:space="preserve">Uranowitz added, </w:t>
      </w:r>
      <w:r w:rsidR="0011756E">
        <w:rPr>
          <w:rFonts w:ascii="Arial" w:hAnsi="Arial" w:cs="Arial"/>
          <w:sz w:val="24"/>
          <w:szCs w:val="24"/>
        </w:rPr>
        <w:t xml:space="preserve">“Regardless of where </w:t>
      </w:r>
      <w:r w:rsidR="0057794E">
        <w:rPr>
          <w:rFonts w:ascii="Arial" w:hAnsi="Arial" w:cs="Arial"/>
          <w:sz w:val="24"/>
          <w:szCs w:val="24"/>
        </w:rPr>
        <w:t>multi-family assets</w:t>
      </w:r>
      <w:r w:rsidR="0011756E">
        <w:rPr>
          <w:rFonts w:ascii="Arial" w:hAnsi="Arial" w:cs="Arial"/>
          <w:sz w:val="24"/>
          <w:szCs w:val="24"/>
        </w:rPr>
        <w:t xml:space="preserve"> are located, as long as </w:t>
      </w:r>
      <w:r w:rsidR="0057794E">
        <w:rPr>
          <w:rFonts w:ascii="Arial" w:hAnsi="Arial" w:cs="Arial"/>
          <w:sz w:val="24"/>
          <w:szCs w:val="24"/>
        </w:rPr>
        <w:t>they are near</w:t>
      </w:r>
      <w:r w:rsidR="005B1FF2">
        <w:rPr>
          <w:rFonts w:ascii="Arial" w:hAnsi="Arial" w:cs="Arial"/>
          <w:sz w:val="24"/>
          <w:szCs w:val="24"/>
        </w:rPr>
        <w:t xml:space="preserve"> –</w:t>
      </w:r>
      <w:r w:rsidR="0057794E">
        <w:rPr>
          <w:rFonts w:ascii="Arial" w:hAnsi="Arial" w:cs="Arial"/>
          <w:sz w:val="24"/>
          <w:szCs w:val="24"/>
        </w:rPr>
        <w:t xml:space="preserve"> and </w:t>
      </w:r>
      <w:r w:rsidR="0011756E">
        <w:rPr>
          <w:rFonts w:ascii="Arial" w:hAnsi="Arial" w:cs="Arial"/>
          <w:sz w:val="24"/>
          <w:szCs w:val="24"/>
        </w:rPr>
        <w:t>transit access</w:t>
      </w:r>
      <w:r w:rsidR="0057794E">
        <w:rPr>
          <w:rFonts w:ascii="Arial" w:hAnsi="Arial" w:cs="Arial"/>
          <w:sz w:val="24"/>
          <w:szCs w:val="24"/>
        </w:rPr>
        <w:t>ible</w:t>
      </w:r>
      <w:r w:rsidR="0011756E">
        <w:rPr>
          <w:rFonts w:ascii="Arial" w:hAnsi="Arial" w:cs="Arial"/>
          <w:sz w:val="24"/>
          <w:szCs w:val="24"/>
        </w:rPr>
        <w:t xml:space="preserve"> to </w:t>
      </w:r>
      <w:r w:rsidR="005B1FF2">
        <w:rPr>
          <w:rFonts w:ascii="Arial" w:hAnsi="Arial" w:cs="Arial"/>
          <w:sz w:val="24"/>
          <w:szCs w:val="24"/>
        </w:rPr>
        <w:t xml:space="preserve">– </w:t>
      </w:r>
      <w:r w:rsidR="0011756E">
        <w:rPr>
          <w:rFonts w:ascii="Arial" w:hAnsi="Arial" w:cs="Arial"/>
          <w:sz w:val="24"/>
          <w:szCs w:val="24"/>
        </w:rPr>
        <w:t>employment centers like Jersey City, Newark, New York City and Philadelphia</w:t>
      </w:r>
      <w:r w:rsidR="0057794E">
        <w:rPr>
          <w:rFonts w:ascii="Arial" w:hAnsi="Arial" w:cs="Arial"/>
          <w:sz w:val="24"/>
          <w:szCs w:val="24"/>
        </w:rPr>
        <w:t xml:space="preserve">, as well as lifestyle services, they are </w:t>
      </w:r>
      <w:r w:rsidR="004D039D">
        <w:rPr>
          <w:rFonts w:ascii="Arial" w:hAnsi="Arial" w:cs="Arial"/>
          <w:sz w:val="24"/>
          <w:szCs w:val="24"/>
        </w:rPr>
        <w:t xml:space="preserve">competitively bid </w:t>
      </w:r>
      <w:r>
        <w:rPr>
          <w:rFonts w:ascii="Arial" w:hAnsi="Arial" w:cs="Arial"/>
          <w:sz w:val="24"/>
          <w:szCs w:val="24"/>
        </w:rPr>
        <w:t>up</w:t>
      </w:r>
      <w:r w:rsidR="004D039D">
        <w:rPr>
          <w:rFonts w:ascii="Arial" w:hAnsi="Arial" w:cs="Arial"/>
          <w:sz w:val="24"/>
          <w:szCs w:val="24"/>
        </w:rPr>
        <w:t>on</w:t>
      </w:r>
      <w:r>
        <w:rPr>
          <w:rFonts w:ascii="Arial" w:hAnsi="Arial" w:cs="Arial"/>
          <w:sz w:val="24"/>
          <w:szCs w:val="24"/>
        </w:rPr>
        <w:t xml:space="preserve">. </w:t>
      </w:r>
      <w:r w:rsidR="00AE721A">
        <w:rPr>
          <w:rFonts w:ascii="Arial" w:hAnsi="Arial" w:cs="Arial"/>
          <w:sz w:val="24"/>
          <w:szCs w:val="24"/>
        </w:rPr>
        <w:t>S</w:t>
      </w:r>
      <w:r w:rsidR="0057794E">
        <w:rPr>
          <w:rFonts w:ascii="Arial" w:hAnsi="Arial" w:cs="Arial"/>
          <w:sz w:val="24"/>
          <w:szCs w:val="24"/>
        </w:rPr>
        <w:t xml:space="preserve">upply is </w:t>
      </w:r>
      <w:r>
        <w:rPr>
          <w:rFonts w:ascii="Arial" w:hAnsi="Arial" w:cs="Arial"/>
          <w:sz w:val="24"/>
          <w:szCs w:val="24"/>
        </w:rPr>
        <w:t>short,</w:t>
      </w:r>
      <w:r w:rsidR="0057794E">
        <w:rPr>
          <w:rFonts w:ascii="Arial" w:hAnsi="Arial" w:cs="Arial"/>
          <w:sz w:val="24"/>
          <w:szCs w:val="24"/>
        </w:rPr>
        <w:t xml:space="preserve"> and competition is fierce.”</w:t>
      </w:r>
    </w:p>
    <w:p w14:paraId="0A2E4AA0" w14:textId="77777777" w:rsidR="0057794E" w:rsidRDefault="0057794E" w:rsidP="005365C0">
      <w:pPr>
        <w:pStyle w:val="NoSpacing"/>
        <w:rPr>
          <w:rFonts w:ascii="Arial" w:hAnsi="Arial" w:cs="Arial"/>
          <w:sz w:val="24"/>
          <w:szCs w:val="24"/>
        </w:rPr>
      </w:pPr>
    </w:p>
    <w:p w14:paraId="2CF19DB0" w14:textId="77777777" w:rsidR="0057794E" w:rsidRDefault="008B35FA" w:rsidP="005365C0">
      <w:pPr>
        <w:pStyle w:val="NoSpacing"/>
        <w:rPr>
          <w:rFonts w:ascii="Arial" w:hAnsi="Arial" w:cs="Arial"/>
          <w:sz w:val="24"/>
          <w:szCs w:val="24"/>
        </w:rPr>
      </w:pPr>
      <w:r>
        <w:rPr>
          <w:rFonts w:ascii="Arial" w:hAnsi="Arial" w:cs="Arial"/>
          <w:sz w:val="24"/>
          <w:szCs w:val="24"/>
        </w:rPr>
        <w:t xml:space="preserve">In Hudson County, </w:t>
      </w:r>
      <w:r w:rsidR="0057794E">
        <w:rPr>
          <w:rFonts w:ascii="Arial" w:hAnsi="Arial" w:cs="Arial"/>
          <w:sz w:val="24"/>
          <w:szCs w:val="24"/>
        </w:rPr>
        <w:t>Gebroe-Hammer’s</w:t>
      </w:r>
      <w:r>
        <w:rPr>
          <w:rFonts w:ascii="Arial" w:hAnsi="Arial" w:cs="Arial"/>
          <w:sz w:val="24"/>
          <w:szCs w:val="24"/>
        </w:rPr>
        <w:t xml:space="preserve"> </w:t>
      </w:r>
      <w:r w:rsidR="0057794E">
        <w:rPr>
          <w:rFonts w:ascii="Arial" w:hAnsi="Arial" w:cs="Arial"/>
          <w:sz w:val="24"/>
          <w:szCs w:val="24"/>
        </w:rPr>
        <w:t xml:space="preserve">Market Specialist and Senior Vice President Nicholas Nicolaou, along with </w:t>
      </w:r>
      <w:r w:rsidR="001B4377">
        <w:rPr>
          <w:rFonts w:ascii="Arial" w:hAnsi="Arial" w:cs="Arial"/>
          <w:sz w:val="24"/>
          <w:szCs w:val="24"/>
        </w:rPr>
        <w:t xml:space="preserve">Executive </w:t>
      </w:r>
      <w:r w:rsidR="0057794E">
        <w:rPr>
          <w:rFonts w:ascii="Arial" w:hAnsi="Arial" w:cs="Arial"/>
          <w:sz w:val="24"/>
          <w:szCs w:val="24"/>
        </w:rPr>
        <w:t xml:space="preserve">Managing Director Joseph Brecher, Senior Vice President Debbie Pomerantz and Sales Associate Eli Herskowitz, </w:t>
      </w:r>
      <w:r w:rsidR="00E505A9">
        <w:rPr>
          <w:rFonts w:ascii="Arial" w:hAnsi="Arial" w:cs="Arial"/>
          <w:sz w:val="24"/>
          <w:szCs w:val="24"/>
        </w:rPr>
        <w:t xml:space="preserve">collectively </w:t>
      </w:r>
      <w:r w:rsidR="0057794E">
        <w:rPr>
          <w:rFonts w:ascii="Arial" w:hAnsi="Arial" w:cs="Arial"/>
          <w:sz w:val="24"/>
          <w:szCs w:val="24"/>
        </w:rPr>
        <w:t xml:space="preserve">arranged </w:t>
      </w:r>
      <w:r w:rsidR="00E505A9">
        <w:rPr>
          <w:rFonts w:ascii="Arial" w:hAnsi="Arial" w:cs="Arial"/>
          <w:sz w:val="24"/>
          <w:szCs w:val="24"/>
        </w:rPr>
        <w:t>six separate sales</w:t>
      </w:r>
      <w:r w:rsidR="0057794E">
        <w:rPr>
          <w:rFonts w:ascii="Arial" w:hAnsi="Arial" w:cs="Arial"/>
          <w:sz w:val="24"/>
          <w:szCs w:val="24"/>
        </w:rPr>
        <w:t xml:space="preserve"> </w:t>
      </w:r>
      <w:r w:rsidR="00230842">
        <w:rPr>
          <w:rFonts w:ascii="Arial" w:hAnsi="Arial" w:cs="Arial"/>
          <w:sz w:val="24"/>
          <w:szCs w:val="24"/>
        </w:rPr>
        <w:t>of</w:t>
      </w:r>
      <w:r w:rsidR="0057794E">
        <w:rPr>
          <w:rFonts w:ascii="Arial" w:hAnsi="Arial" w:cs="Arial"/>
          <w:sz w:val="24"/>
          <w:szCs w:val="24"/>
        </w:rPr>
        <w:t xml:space="preserve"> over 1,400 units spanning Union City, Hoboken, Jersey City and Bayonne. </w:t>
      </w:r>
    </w:p>
    <w:p w14:paraId="4C3B404E" w14:textId="77777777" w:rsidR="0057794E" w:rsidRDefault="0057794E" w:rsidP="005365C0">
      <w:pPr>
        <w:pStyle w:val="NoSpacing"/>
        <w:rPr>
          <w:rFonts w:ascii="Arial" w:hAnsi="Arial" w:cs="Arial"/>
          <w:sz w:val="24"/>
          <w:szCs w:val="24"/>
        </w:rPr>
      </w:pPr>
    </w:p>
    <w:p w14:paraId="181EC23C" w14:textId="77777777" w:rsidR="0057794E" w:rsidRDefault="0057794E" w:rsidP="005365C0">
      <w:pPr>
        <w:pStyle w:val="NoSpacing"/>
        <w:rPr>
          <w:rFonts w:ascii="Arial" w:hAnsi="Arial" w:cs="Arial"/>
          <w:sz w:val="24"/>
          <w:szCs w:val="24"/>
        </w:rPr>
      </w:pPr>
      <w:r>
        <w:rPr>
          <w:rFonts w:ascii="Arial" w:hAnsi="Arial" w:cs="Arial"/>
          <w:sz w:val="24"/>
          <w:szCs w:val="24"/>
        </w:rPr>
        <w:t xml:space="preserve">“Hudson County </w:t>
      </w:r>
      <w:r w:rsidR="00663BDC">
        <w:rPr>
          <w:rFonts w:ascii="Arial" w:hAnsi="Arial" w:cs="Arial"/>
          <w:sz w:val="24"/>
          <w:szCs w:val="24"/>
        </w:rPr>
        <w:t xml:space="preserve">is showing it has lasting appeal beyond its waterfront as high-end development creeps inland, </w:t>
      </w:r>
      <w:r w:rsidR="004137B2">
        <w:rPr>
          <w:rFonts w:ascii="Arial" w:hAnsi="Arial" w:cs="Arial"/>
          <w:sz w:val="24"/>
          <w:szCs w:val="24"/>
        </w:rPr>
        <w:t>rendering</w:t>
      </w:r>
      <w:r w:rsidR="00663BDC">
        <w:rPr>
          <w:rFonts w:ascii="Arial" w:hAnsi="Arial" w:cs="Arial"/>
          <w:sz w:val="24"/>
          <w:szCs w:val="24"/>
        </w:rPr>
        <w:t xml:space="preserve"> existing properties primed for capital improvements and repositioning </w:t>
      </w:r>
      <w:r w:rsidR="004137B2">
        <w:rPr>
          <w:rFonts w:ascii="Arial" w:hAnsi="Arial" w:cs="Arial"/>
          <w:sz w:val="24"/>
          <w:szCs w:val="24"/>
        </w:rPr>
        <w:t xml:space="preserve">even more </w:t>
      </w:r>
      <w:r w:rsidR="00663BDC">
        <w:rPr>
          <w:rFonts w:ascii="Arial" w:hAnsi="Arial" w:cs="Arial"/>
          <w:sz w:val="24"/>
          <w:szCs w:val="24"/>
        </w:rPr>
        <w:t xml:space="preserve">attractive </w:t>
      </w:r>
      <w:r w:rsidR="001D6C6C">
        <w:rPr>
          <w:rFonts w:ascii="Arial" w:hAnsi="Arial" w:cs="Arial"/>
          <w:sz w:val="24"/>
          <w:szCs w:val="24"/>
        </w:rPr>
        <w:t xml:space="preserve">when it comes </w:t>
      </w:r>
      <w:r w:rsidR="00663BDC">
        <w:rPr>
          <w:rFonts w:ascii="Arial" w:hAnsi="Arial" w:cs="Arial"/>
          <w:sz w:val="24"/>
          <w:szCs w:val="24"/>
        </w:rPr>
        <w:t xml:space="preserve">to </w:t>
      </w:r>
      <w:r w:rsidR="001D6C6C">
        <w:rPr>
          <w:rFonts w:ascii="Arial" w:hAnsi="Arial" w:cs="Arial"/>
          <w:sz w:val="24"/>
          <w:szCs w:val="24"/>
        </w:rPr>
        <w:t xml:space="preserve">both </w:t>
      </w:r>
      <w:r w:rsidR="00663BDC">
        <w:rPr>
          <w:rFonts w:ascii="Arial" w:hAnsi="Arial" w:cs="Arial"/>
          <w:sz w:val="24"/>
          <w:szCs w:val="24"/>
        </w:rPr>
        <w:t xml:space="preserve">tenants and investors,” said Nicolaou. </w:t>
      </w:r>
    </w:p>
    <w:p w14:paraId="6F0E3FBA" w14:textId="77777777" w:rsidR="00663BDC" w:rsidRDefault="00663BDC" w:rsidP="005365C0">
      <w:pPr>
        <w:pStyle w:val="NoSpacing"/>
        <w:rPr>
          <w:rFonts w:ascii="Arial" w:hAnsi="Arial" w:cs="Arial"/>
          <w:sz w:val="24"/>
          <w:szCs w:val="24"/>
        </w:rPr>
      </w:pPr>
    </w:p>
    <w:p w14:paraId="10AFAACC" w14:textId="77777777" w:rsidR="00506237" w:rsidRDefault="00663BDC" w:rsidP="005365C0">
      <w:pPr>
        <w:pStyle w:val="NoSpacing"/>
        <w:rPr>
          <w:rFonts w:ascii="Arial" w:hAnsi="Arial" w:cs="Arial"/>
          <w:sz w:val="24"/>
          <w:szCs w:val="24"/>
        </w:rPr>
      </w:pPr>
      <w:r w:rsidRPr="00506237">
        <w:rPr>
          <w:rFonts w:ascii="Arial" w:hAnsi="Arial" w:cs="Arial"/>
          <w:sz w:val="24"/>
          <w:szCs w:val="24"/>
        </w:rPr>
        <w:lastRenderedPageBreak/>
        <w:t xml:space="preserve">Similar market fundamentals abound in nearby Essex County’s Newark and East Orange, both of which are </w:t>
      </w:r>
      <w:r w:rsidR="00506237">
        <w:rPr>
          <w:rFonts w:ascii="Arial" w:hAnsi="Arial" w:cs="Arial"/>
          <w:sz w:val="24"/>
          <w:szCs w:val="24"/>
        </w:rPr>
        <w:t>mid</w:t>
      </w:r>
      <w:r w:rsidR="004137B2" w:rsidRPr="00506237">
        <w:rPr>
          <w:rFonts w:ascii="Arial" w:hAnsi="Arial" w:cs="Arial"/>
          <w:sz w:val="24"/>
          <w:szCs w:val="24"/>
        </w:rPr>
        <w:t>-</w:t>
      </w:r>
      <w:r w:rsidR="001D6C6C">
        <w:rPr>
          <w:rFonts w:ascii="Arial" w:hAnsi="Arial" w:cs="Arial"/>
          <w:sz w:val="24"/>
          <w:szCs w:val="24"/>
        </w:rPr>
        <w:t xml:space="preserve">stream in a </w:t>
      </w:r>
      <w:r w:rsidR="004137B2" w:rsidRPr="00506237">
        <w:rPr>
          <w:rFonts w:ascii="Arial" w:hAnsi="Arial" w:cs="Arial"/>
          <w:sz w:val="24"/>
          <w:szCs w:val="24"/>
        </w:rPr>
        <w:t xml:space="preserve">renaissance that </w:t>
      </w:r>
      <w:r w:rsidR="00506237">
        <w:rPr>
          <w:rFonts w:ascii="Arial" w:hAnsi="Arial" w:cs="Arial"/>
          <w:sz w:val="24"/>
          <w:szCs w:val="24"/>
        </w:rPr>
        <w:t>is</w:t>
      </w:r>
      <w:r w:rsidR="004137B2" w:rsidRPr="00506237">
        <w:rPr>
          <w:rFonts w:ascii="Arial" w:hAnsi="Arial" w:cs="Arial"/>
          <w:sz w:val="24"/>
          <w:szCs w:val="24"/>
        </w:rPr>
        <w:t xml:space="preserve"> gaining momentum. In </w:t>
      </w:r>
      <w:r w:rsidR="00CD77AF">
        <w:rPr>
          <w:rFonts w:ascii="Arial" w:hAnsi="Arial" w:cs="Arial"/>
          <w:sz w:val="24"/>
          <w:szCs w:val="24"/>
        </w:rPr>
        <w:t>“</w:t>
      </w:r>
      <w:r w:rsidR="004137B2" w:rsidRPr="00506237">
        <w:rPr>
          <w:rFonts w:ascii="Arial" w:hAnsi="Arial" w:cs="Arial"/>
          <w:sz w:val="24"/>
          <w:szCs w:val="24"/>
        </w:rPr>
        <w:t>Brick City</w:t>
      </w:r>
      <w:r w:rsidR="00CD77AF">
        <w:rPr>
          <w:rFonts w:ascii="Arial" w:hAnsi="Arial" w:cs="Arial"/>
          <w:sz w:val="24"/>
          <w:szCs w:val="24"/>
        </w:rPr>
        <w:t>”</w:t>
      </w:r>
      <w:r w:rsidR="004137B2" w:rsidRPr="00506237">
        <w:rPr>
          <w:rFonts w:ascii="Arial" w:hAnsi="Arial" w:cs="Arial"/>
          <w:sz w:val="24"/>
          <w:szCs w:val="24"/>
        </w:rPr>
        <w:t xml:space="preserve"> – New Jersey’s most populous city garnering tremendous attention thanks to its Amazon headquarters bid and the roll out of new neighborhood redevelopment plans – Executive Vice President David Jarvis exclusively represented the seller and procured the buyer in the $50 million sale of 452 multi-family units at Forest Hill Terrace Apartments. The iconic 1940s-era critical-mass garden-apartment community is representative of in-demand premium product with boundless value-add potential.</w:t>
      </w:r>
    </w:p>
    <w:p w14:paraId="3E382110" w14:textId="77777777" w:rsidR="00506237" w:rsidRDefault="00506237" w:rsidP="005365C0">
      <w:pPr>
        <w:pStyle w:val="NoSpacing"/>
        <w:rPr>
          <w:rFonts w:ascii="Arial" w:hAnsi="Arial" w:cs="Arial"/>
          <w:sz w:val="24"/>
          <w:szCs w:val="24"/>
        </w:rPr>
      </w:pPr>
    </w:p>
    <w:p w14:paraId="0A592B32" w14:textId="77777777" w:rsidR="00577A0F" w:rsidRPr="00E505A9" w:rsidRDefault="00506237" w:rsidP="005365C0">
      <w:pPr>
        <w:pStyle w:val="NoSpacing"/>
        <w:rPr>
          <w:rFonts w:ascii="Arial" w:hAnsi="Arial" w:cs="Arial"/>
          <w:sz w:val="24"/>
          <w:szCs w:val="24"/>
        </w:rPr>
      </w:pPr>
      <w:r>
        <w:rPr>
          <w:rFonts w:ascii="Arial" w:hAnsi="Arial" w:cs="Arial"/>
          <w:sz w:val="24"/>
          <w:szCs w:val="24"/>
        </w:rPr>
        <w:t xml:space="preserve">In neighboring East Orange, </w:t>
      </w:r>
      <w:r w:rsidR="001B4377">
        <w:rPr>
          <w:rFonts w:ascii="Arial" w:hAnsi="Arial" w:cs="Arial"/>
          <w:sz w:val="24"/>
          <w:szCs w:val="24"/>
        </w:rPr>
        <w:t xml:space="preserve">completely refurbished </w:t>
      </w:r>
      <w:r w:rsidR="00422884">
        <w:rPr>
          <w:rFonts w:ascii="Arial" w:hAnsi="Arial" w:cs="Arial"/>
          <w:sz w:val="24"/>
          <w:szCs w:val="24"/>
        </w:rPr>
        <w:t xml:space="preserve">properties </w:t>
      </w:r>
      <w:r w:rsidR="001B4377">
        <w:rPr>
          <w:rFonts w:ascii="Arial" w:hAnsi="Arial" w:cs="Arial"/>
          <w:sz w:val="24"/>
          <w:szCs w:val="24"/>
        </w:rPr>
        <w:t xml:space="preserve">and new </w:t>
      </w:r>
      <w:r>
        <w:rPr>
          <w:rFonts w:ascii="Arial" w:hAnsi="Arial" w:cs="Arial"/>
          <w:sz w:val="24"/>
          <w:szCs w:val="24"/>
        </w:rPr>
        <w:t xml:space="preserve">developments </w:t>
      </w:r>
      <w:r w:rsidR="001B4377">
        <w:rPr>
          <w:rFonts w:ascii="Arial" w:hAnsi="Arial" w:cs="Arial"/>
          <w:sz w:val="24"/>
          <w:szCs w:val="24"/>
        </w:rPr>
        <w:t xml:space="preserve">now </w:t>
      </w:r>
      <w:r w:rsidR="00422884">
        <w:rPr>
          <w:rFonts w:ascii="Arial" w:hAnsi="Arial" w:cs="Arial"/>
          <w:sz w:val="24"/>
          <w:szCs w:val="24"/>
        </w:rPr>
        <w:t>occupy parcels</w:t>
      </w:r>
      <w:r w:rsidR="001B4377">
        <w:rPr>
          <w:rFonts w:ascii="Arial" w:hAnsi="Arial" w:cs="Arial"/>
          <w:sz w:val="24"/>
          <w:szCs w:val="24"/>
        </w:rPr>
        <w:t xml:space="preserve"> where formerly abandoned structures once stood. Such is the case</w:t>
      </w:r>
      <w:r w:rsidR="008B35FA">
        <w:rPr>
          <w:rFonts w:ascii="Arial" w:hAnsi="Arial" w:cs="Arial"/>
          <w:sz w:val="24"/>
          <w:szCs w:val="24"/>
        </w:rPr>
        <w:t xml:space="preserve"> at</w:t>
      </w:r>
      <w:r w:rsidR="001B4377">
        <w:rPr>
          <w:rFonts w:ascii="Arial" w:hAnsi="Arial" w:cs="Arial"/>
          <w:sz w:val="24"/>
          <w:szCs w:val="24"/>
        </w:rPr>
        <w:t xml:space="preserve"> 100 Halstead St., </w:t>
      </w:r>
      <w:r>
        <w:rPr>
          <w:rFonts w:ascii="Arial" w:hAnsi="Arial" w:cs="Arial"/>
          <w:sz w:val="24"/>
          <w:szCs w:val="24"/>
        </w:rPr>
        <w:t xml:space="preserve">a </w:t>
      </w:r>
      <w:r w:rsidR="00422884">
        <w:rPr>
          <w:rFonts w:ascii="Arial" w:hAnsi="Arial" w:cs="Arial"/>
          <w:sz w:val="24"/>
          <w:szCs w:val="24"/>
        </w:rPr>
        <w:t xml:space="preserve">26-unit </w:t>
      </w:r>
      <w:r>
        <w:rPr>
          <w:rFonts w:ascii="Arial" w:hAnsi="Arial" w:cs="Arial"/>
          <w:sz w:val="24"/>
          <w:szCs w:val="24"/>
        </w:rPr>
        <w:t xml:space="preserve">newly constructed, transit-village luxury high rise recently sold </w:t>
      </w:r>
      <w:r w:rsidR="008B35FA">
        <w:rPr>
          <w:rFonts w:ascii="Arial" w:hAnsi="Arial" w:cs="Arial"/>
          <w:sz w:val="24"/>
          <w:szCs w:val="24"/>
        </w:rPr>
        <w:t xml:space="preserve">for $5.65 million </w:t>
      </w:r>
      <w:r w:rsidR="001B4377">
        <w:rPr>
          <w:rFonts w:ascii="Arial" w:hAnsi="Arial" w:cs="Arial"/>
          <w:sz w:val="24"/>
          <w:szCs w:val="24"/>
        </w:rPr>
        <w:t>by Executive Managing Director David Oropeza. The property is one of two five-story buildings along Halstead Street delivered to market in the past year</w:t>
      </w:r>
      <w:r w:rsidR="001B4377" w:rsidRPr="00E505A9">
        <w:rPr>
          <w:rFonts w:ascii="Arial" w:hAnsi="Arial" w:cs="Arial"/>
          <w:sz w:val="24"/>
          <w:szCs w:val="24"/>
        </w:rPr>
        <w:t>.</w:t>
      </w:r>
      <w:r w:rsidR="00577A0F" w:rsidRPr="00E505A9">
        <w:rPr>
          <w:rFonts w:ascii="Arial" w:hAnsi="Arial" w:cs="Arial"/>
          <w:sz w:val="24"/>
          <w:szCs w:val="24"/>
        </w:rPr>
        <w:t xml:space="preserve"> Oropeza</w:t>
      </w:r>
      <w:r w:rsidR="005B1FF2" w:rsidRPr="00E505A9">
        <w:rPr>
          <w:rFonts w:ascii="Arial" w:hAnsi="Arial" w:cs="Arial"/>
          <w:sz w:val="24"/>
          <w:szCs w:val="24"/>
        </w:rPr>
        <w:t xml:space="preserve"> and Nicolaou also were involved in the sale of an additional 113 units in North Jersey through the end of March. </w:t>
      </w:r>
    </w:p>
    <w:p w14:paraId="19DAE27A" w14:textId="77777777" w:rsidR="001B4377" w:rsidRDefault="001B4377" w:rsidP="005365C0">
      <w:pPr>
        <w:pStyle w:val="NoSpacing"/>
        <w:rPr>
          <w:rFonts w:ascii="Arial" w:hAnsi="Arial" w:cs="Arial"/>
          <w:sz w:val="24"/>
          <w:szCs w:val="24"/>
        </w:rPr>
      </w:pPr>
    </w:p>
    <w:p w14:paraId="7D2F1678" w14:textId="77777777" w:rsidR="00AE721A" w:rsidRDefault="001B4377" w:rsidP="005365C0">
      <w:pPr>
        <w:pStyle w:val="NoSpacing"/>
        <w:rPr>
          <w:rFonts w:ascii="Arial" w:hAnsi="Arial" w:cs="Arial"/>
          <w:sz w:val="24"/>
          <w:szCs w:val="24"/>
        </w:rPr>
      </w:pPr>
      <w:r>
        <w:rPr>
          <w:rFonts w:ascii="Arial" w:hAnsi="Arial" w:cs="Arial"/>
          <w:sz w:val="24"/>
          <w:szCs w:val="24"/>
        </w:rPr>
        <w:t>Other notable Gebroe-Hammer Q1 sales involved 143 units in Bergen and Passaic</w:t>
      </w:r>
      <w:r w:rsidR="00D335A4">
        <w:rPr>
          <w:rFonts w:ascii="Arial" w:hAnsi="Arial" w:cs="Arial"/>
          <w:sz w:val="24"/>
          <w:szCs w:val="24"/>
        </w:rPr>
        <w:t xml:space="preserve"> counties</w:t>
      </w:r>
      <w:r>
        <w:rPr>
          <w:rFonts w:ascii="Arial" w:hAnsi="Arial" w:cs="Arial"/>
          <w:sz w:val="24"/>
          <w:szCs w:val="24"/>
        </w:rPr>
        <w:t xml:space="preserve">; 91 </w:t>
      </w:r>
      <w:r w:rsidR="001D6C6C">
        <w:rPr>
          <w:rFonts w:ascii="Arial" w:hAnsi="Arial" w:cs="Arial"/>
          <w:sz w:val="24"/>
          <w:szCs w:val="24"/>
        </w:rPr>
        <w:t xml:space="preserve">units </w:t>
      </w:r>
      <w:r>
        <w:rPr>
          <w:rFonts w:ascii="Arial" w:hAnsi="Arial" w:cs="Arial"/>
          <w:sz w:val="24"/>
          <w:szCs w:val="24"/>
        </w:rPr>
        <w:t>in South Jersey/Glouceste</w:t>
      </w:r>
      <w:r w:rsidR="00AE721A">
        <w:rPr>
          <w:rFonts w:ascii="Arial" w:hAnsi="Arial" w:cs="Arial"/>
          <w:sz w:val="24"/>
          <w:szCs w:val="24"/>
        </w:rPr>
        <w:t>r</w:t>
      </w:r>
      <w:r>
        <w:rPr>
          <w:rFonts w:ascii="Arial" w:hAnsi="Arial" w:cs="Arial"/>
          <w:sz w:val="24"/>
          <w:szCs w:val="24"/>
        </w:rPr>
        <w:t>; 65 units in Unio</w:t>
      </w:r>
      <w:r w:rsidR="00AE721A">
        <w:rPr>
          <w:rFonts w:ascii="Arial" w:hAnsi="Arial" w:cs="Arial"/>
          <w:sz w:val="24"/>
          <w:szCs w:val="24"/>
        </w:rPr>
        <w:t>n</w:t>
      </w:r>
      <w:r w:rsidR="00D335A4">
        <w:rPr>
          <w:rFonts w:ascii="Arial" w:hAnsi="Arial" w:cs="Arial"/>
          <w:sz w:val="24"/>
          <w:szCs w:val="24"/>
        </w:rPr>
        <w:t xml:space="preserve"> County</w:t>
      </w:r>
      <w:r>
        <w:rPr>
          <w:rFonts w:ascii="Arial" w:hAnsi="Arial" w:cs="Arial"/>
          <w:sz w:val="24"/>
          <w:szCs w:val="24"/>
        </w:rPr>
        <w:t>;</w:t>
      </w:r>
      <w:r w:rsidR="00AE721A">
        <w:rPr>
          <w:rFonts w:ascii="Arial" w:hAnsi="Arial" w:cs="Arial"/>
          <w:sz w:val="24"/>
          <w:szCs w:val="24"/>
        </w:rPr>
        <w:t xml:space="preserve"> and 43</w:t>
      </w:r>
      <w:r w:rsidR="00E505A9">
        <w:rPr>
          <w:rFonts w:ascii="Arial" w:hAnsi="Arial" w:cs="Arial"/>
          <w:sz w:val="24"/>
          <w:szCs w:val="24"/>
        </w:rPr>
        <w:t xml:space="preserve"> units</w:t>
      </w:r>
      <w:r w:rsidR="00AE721A">
        <w:rPr>
          <w:rFonts w:ascii="Arial" w:hAnsi="Arial" w:cs="Arial"/>
          <w:sz w:val="24"/>
          <w:szCs w:val="24"/>
        </w:rPr>
        <w:t xml:space="preserve"> in Morris and Somerset counties. In Pennsylvania, the firm</w:t>
      </w:r>
      <w:r w:rsidR="001D6C6C">
        <w:rPr>
          <w:rFonts w:ascii="Arial" w:hAnsi="Arial" w:cs="Arial"/>
          <w:sz w:val="24"/>
          <w:szCs w:val="24"/>
        </w:rPr>
        <w:t xml:space="preserve"> also </w:t>
      </w:r>
      <w:r w:rsidR="00AE721A">
        <w:rPr>
          <w:rFonts w:ascii="Arial" w:hAnsi="Arial" w:cs="Arial"/>
          <w:sz w:val="24"/>
          <w:szCs w:val="24"/>
        </w:rPr>
        <w:t xml:space="preserve">arranged two separate garden-apartment community transactions in Bucks County (38 units) and Montgomery County (50 units). </w:t>
      </w:r>
    </w:p>
    <w:p w14:paraId="127DE39F" w14:textId="77777777" w:rsidR="00AE721A" w:rsidRDefault="00AE721A" w:rsidP="005365C0">
      <w:pPr>
        <w:pStyle w:val="NoSpacing"/>
        <w:rPr>
          <w:rFonts w:ascii="Arial" w:hAnsi="Arial" w:cs="Arial"/>
          <w:sz w:val="24"/>
          <w:szCs w:val="24"/>
        </w:rPr>
      </w:pPr>
    </w:p>
    <w:p w14:paraId="0291FF24" w14:textId="77777777" w:rsidR="00AE721A" w:rsidRPr="00AE721A" w:rsidRDefault="00AE721A" w:rsidP="00AE721A">
      <w:pPr>
        <w:pStyle w:val="NoSpacing"/>
        <w:rPr>
          <w:rFonts w:ascii="Arial" w:hAnsi="Arial" w:cs="Arial"/>
          <w:sz w:val="24"/>
          <w:szCs w:val="24"/>
        </w:rPr>
      </w:pPr>
      <w:r w:rsidRPr="00AE721A">
        <w:rPr>
          <w:rFonts w:ascii="Arial" w:hAnsi="Arial" w:cs="Arial"/>
          <w:sz w:val="24"/>
          <w:szCs w:val="24"/>
        </w:rPr>
        <w:t xml:space="preserve">Since 1975, Gebroe-Hammer’s brokerage activities have concentrated on suburban and urban high-rise and garden-apartment properties. The firm’s client base includes private owners, REITs, private equity firms and other institutional investors. While initially focusing on New Jersey, the firm has evolved during the past 43 years to also dominate the northeastern Pennsylvania and New York State submarkets as well as represent client interests nationally. In addition, Gebroe-Hammer markets mixed-use and free-standing office and retail properties. </w:t>
      </w:r>
      <w:r w:rsidRPr="00AE721A">
        <w:rPr>
          <w:rFonts w:ascii="Arial" w:hAnsi="Arial" w:cs="Arial"/>
          <w:sz w:val="24"/>
          <w:szCs w:val="24"/>
          <w:lang w:val="en"/>
        </w:rPr>
        <w:t xml:space="preserve">Widely recognized for its consistent sales performance, the firm is a 14-time CoStar Power Broker. </w:t>
      </w:r>
    </w:p>
    <w:p w14:paraId="35F5BA48" w14:textId="77777777" w:rsidR="00AE721A" w:rsidRPr="00AE721A" w:rsidRDefault="00AE721A" w:rsidP="00AE721A">
      <w:pPr>
        <w:shd w:val="clear" w:color="auto" w:fill="FFFFFF"/>
        <w:spacing w:before="100" w:beforeAutospacing="1" w:after="100" w:afterAutospacing="1" w:line="240" w:lineRule="atLeast"/>
        <w:ind w:right="1020"/>
        <w:jc w:val="center"/>
        <w:rPr>
          <w:rFonts w:ascii="Arial" w:eastAsia="Times New Roman" w:hAnsi="Arial" w:cs="Arial"/>
          <w:color w:val="000000"/>
          <w:sz w:val="24"/>
          <w:szCs w:val="24"/>
        </w:rPr>
      </w:pPr>
      <w:r w:rsidRPr="00AE721A">
        <w:rPr>
          <w:rFonts w:ascii="Arial" w:eastAsia="Times New Roman" w:hAnsi="Arial" w:cs="Arial"/>
          <w:color w:val="000000"/>
          <w:sz w:val="24"/>
          <w:szCs w:val="24"/>
        </w:rPr>
        <w:t>###</w:t>
      </w:r>
    </w:p>
    <w:p w14:paraId="2EF82A76" w14:textId="77777777" w:rsidR="00AE721A" w:rsidRDefault="00AE721A" w:rsidP="005365C0">
      <w:pPr>
        <w:pStyle w:val="NoSpacing"/>
        <w:rPr>
          <w:rFonts w:ascii="Arial" w:hAnsi="Arial" w:cs="Arial"/>
          <w:sz w:val="24"/>
          <w:szCs w:val="24"/>
        </w:rPr>
      </w:pPr>
    </w:p>
    <w:p w14:paraId="0181B43B" w14:textId="77777777" w:rsidR="00AE721A" w:rsidRDefault="00AE721A" w:rsidP="005365C0">
      <w:pPr>
        <w:pStyle w:val="NoSpacing"/>
        <w:rPr>
          <w:rFonts w:ascii="Arial" w:hAnsi="Arial" w:cs="Arial"/>
          <w:sz w:val="24"/>
          <w:szCs w:val="24"/>
        </w:rPr>
      </w:pPr>
    </w:p>
    <w:p w14:paraId="67EBFA39" w14:textId="77777777" w:rsidR="00663BDC" w:rsidRPr="00506237" w:rsidRDefault="00AE721A" w:rsidP="005365C0">
      <w:pPr>
        <w:pStyle w:val="NoSpacing"/>
        <w:rPr>
          <w:rFonts w:ascii="Arial" w:hAnsi="Arial" w:cs="Arial"/>
          <w:sz w:val="24"/>
          <w:szCs w:val="24"/>
        </w:rPr>
      </w:pPr>
      <w:r>
        <w:rPr>
          <w:rFonts w:ascii="Arial" w:hAnsi="Arial" w:cs="Arial"/>
          <w:sz w:val="24"/>
          <w:szCs w:val="24"/>
        </w:rPr>
        <w:t xml:space="preserve">   </w:t>
      </w:r>
      <w:r w:rsidR="001B4377">
        <w:rPr>
          <w:rFonts w:ascii="Arial" w:hAnsi="Arial" w:cs="Arial"/>
          <w:sz w:val="24"/>
          <w:szCs w:val="24"/>
        </w:rPr>
        <w:t xml:space="preserve">  </w:t>
      </w:r>
      <w:r w:rsidR="00506237">
        <w:rPr>
          <w:rFonts w:ascii="Arial" w:hAnsi="Arial" w:cs="Arial"/>
          <w:sz w:val="24"/>
          <w:szCs w:val="24"/>
        </w:rPr>
        <w:t xml:space="preserve">  </w:t>
      </w:r>
      <w:r w:rsidR="004137B2" w:rsidRPr="00506237">
        <w:rPr>
          <w:rFonts w:ascii="Arial" w:hAnsi="Arial" w:cs="Arial"/>
          <w:sz w:val="24"/>
          <w:szCs w:val="24"/>
        </w:rPr>
        <w:t xml:space="preserve"> </w:t>
      </w:r>
    </w:p>
    <w:p w14:paraId="62EB3ECA" w14:textId="77777777" w:rsidR="00B13FAE" w:rsidRPr="00506237" w:rsidRDefault="0011756E" w:rsidP="005365C0">
      <w:pPr>
        <w:pStyle w:val="NoSpacing"/>
        <w:rPr>
          <w:rFonts w:ascii="Arial" w:hAnsi="Arial" w:cs="Arial"/>
          <w:sz w:val="24"/>
          <w:szCs w:val="24"/>
        </w:rPr>
      </w:pPr>
      <w:r w:rsidRPr="00506237">
        <w:rPr>
          <w:rFonts w:ascii="Arial" w:hAnsi="Arial" w:cs="Arial"/>
          <w:sz w:val="24"/>
          <w:szCs w:val="24"/>
        </w:rPr>
        <w:t xml:space="preserve">    </w:t>
      </w:r>
    </w:p>
    <w:p w14:paraId="75D4A7C4" w14:textId="77777777" w:rsidR="0011756E" w:rsidRPr="005365C0" w:rsidRDefault="0011756E" w:rsidP="005365C0">
      <w:pPr>
        <w:pStyle w:val="NoSpacing"/>
        <w:rPr>
          <w:rFonts w:ascii="Arial" w:hAnsi="Arial" w:cs="Arial"/>
          <w:sz w:val="24"/>
          <w:szCs w:val="24"/>
        </w:rPr>
      </w:pPr>
      <w:bookmarkStart w:id="0" w:name="_GoBack"/>
      <w:bookmarkEnd w:id="0"/>
    </w:p>
    <w:sectPr w:rsidR="0011756E" w:rsidRPr="00536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5C0"/>
    <w:rsid w:val="0011756E"/>
    <w:rsid w:val="001B4377"/>
    <w:rsid w:val="001D6C6C"/>
    <w:rsid w:val="00213A05"/>
    <w:rsid w:val="00230842"/>
    <w:rsid w:val="004137B2"/>
    <w:rsid w:val="00422884"/>
    <w:rsid w:val="004349A0"/>
    <w:rsid w:val="0044405F"/>
    <w:rsid w:val="004D039D"/>
    <w:rsid w:val="00506237"/>
    <w:rsid w:val="005365C0"/>
    <w:rsid w:val="00557B9D"/>
    <w:rsid w:val="0057794E"/>
    <w:rsid w:val="00577A0F"/>
    <w:rsid w:val="005B1FF2"/>
    <w:rsid w:val="00663BDC"/>
    <w:rsid w:val="008B35FA"/>
    <w:rsid w:val="00AE721A"/>
    <w:rsid w:val="00B13FAE"/>
    <w:rsid w:val="00BA7D11"/>
    <w:rsid w:val="00CD77AF"/>
    <w:rsid w:val="00D335A4"/>
    <w:rsid w:val="00E5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A4B0"/>
  <w15:docId w15:val="{ABE2CDCB-83EF-45D4-A502-3097CA0C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21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5C0"/>
    <w:pPr>
      <w:spacing w:after="0" w:line="240" w:lineRule="auto"/>
    </w:pPr>
  </w:style>
  <w:style w:type="character" w:styleId="Hyperlink">
    <w:name w:val="Hyperlink"/>
    <w:basedOn w:val="DefaultParagraphFont"/>
    <w:uiPriority w:val="99"/>
    <w:unhideWhenUsed/>
    <w:rsid w:val="00AE721A"/>
    <w:rPr>
      <w:color w:val="0000FF"/>
      <w:u w:val="single"/>
    </w:rPr>
  </w:style>
  <w:style w:type="paragraph" w:styleId="NormalWeb">
    <w:name w:val="Normal (Web)"/>
    <w:basedOn w:val="Normal"/>
    <w:uiPriority w:val="99"/>
    <w:semiHidden/>
    <w:unhideWhenUsed/>
    <w:rsid w:val="00577A0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7D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broehammer.com/" TargetMode="External"/><Relationship Id="rId4" Type="http://schemas.openxmlformats.org/officeDocument/2006/relationships/hyperlink" Target="mailto:carin@cmmstrateg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3</cp:revision>
  <dcterms:created xsi:type="dcterms:W3CDTF">2018-04-13T12:33:00Z</dcterms:created>
  <dcterms:modified xsi:type="dcterms:W3CDTF">2018-04-13T19:17:00Z</dcterms:modified>
</cp:coreProperties>
</file>