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1FE" w:rsidRPr="00EC5773" w:rsidRDefault="008A7F44" w:rsidP="003B01FE">
      <w:pPr>
        <w:pStyle w:val="NoSpacing"/>
        <w:rPr>
          <w:rFonts w:ascii="Times New Roman" w:hAnsi="Times New Roman" w:cs="Times New Roman"/>
          <w:i/>
          <w:sz w:val="56"/>
          <w:szCs w:val="56"/>
          <w:u w:val="single"/>
        </w:rPr>
      </w:pPr>
      <w:r>
        <w:rPr>
          <w:rFonts w:ascii="Times New Roman" w:hAnsi="Times New Roman" w:cs="Times New Roman"/>
          <w:i/>
          <w:sz w:val="56"/>
          <w:szCs w:val="56"/>
          <w:u w:val="single"/>
        </w:rPr>
        <w:t>News Release</w:t>
      </w:r>
    </w:p>
    <w:p w:rsidR="003B01FE" w:rsidRDefault="003B01FE" w:rsidP="003B01FE">
      <w:pPr>
        <w:pStyle w:val="NoSpacing"/>
      </w:pPr>
    </w:p>
    <w:p w:rsidR="003B01FE" w:rsidRPr="005259CC" w:rsidRDefault="003B01FE" w:rsidP="003B01FE">
      <w:pPr>
        <w:pStyle w:val="NoSpacing"/>
        <w:rPr>
          <w:rFonts w:cs="Arial"/>
          <w:szCs w:val="24"/>
        </w:rPr>
      </w:pPr>
      <w:r w:rsidRPr="005259CC">
        <w:rPr>
          <w:rFonts w:cs="Arial"/>
          <w:szCs w:val="24"/>
        </w:rPr>
        <w:t>Gebroe-Hammer Associates</w:t>
      </w:r>
    </w:p>
    <w:p w:rsidR="003B01FE" w:rsidRPr="005259CC" w:rsidRDefault="003B01FE" w:rsidP="003B01FE">
      <w:pPr>
        <w:pStyle w:val="NoSpacing"/>
        <w:rPr>
          <w:rFonts w:cs="Arial"/>
          <w:szCs w:val="24"/>
        </w:rPr>
      </w:pPr>
      <w:r w:rsidRPr="005259CC">
        <w:rPr>
          <w:rFonts w:cs="Arial"/>
          <w:szCs w:val="24"/>
        </w:rPr>
        <w:t>2 West Northfield Road</w:t>
      </w:r>
    </w:p>
    <w:p w:rsidR="003B01FE" w:rsidRPr="005259CC" w:rsidRDefault="003B01FE" w:rsidP="003B01FE">
      <w:pPr>
        <w:pStyle w:val="NoSpacing"/>
        <w:rPr>
          <w:rFonts w:cs="Arial"/>
          <w:szCs w:val="24"/>
        </w:rPr>
      </w:pPr>
      <w:r w:rsidRPr="005259CC">
        <w:rPr>
          <w:rFonts w:cs="Arial"/>
          <w:szCs w:val="24"/>
        </w:rPr>
        <w:t>Livingston, NJ 07039</w:t>
      </w:r>
    </w:p>
    <w:p w:rsidR="003B01FE" w:rsidRPr="005259CC" w:rsidRDefault="003B01FE" w:rsidP="003B01FE">
      <w:pPr>
        <w:pStyle w:val="NoSpacing"/>
        <w:rPr>
          <w:rFonts w:cs="Arial"/>
          <w:szCs w:val="24"/>
        </w:rPr>
      </w:pPr>
    </w:p>
    <w:p w:rsidR="003B01FE" w:rsidRPr="008A7F44" w:rsidRDefault="003B01FE" w:rsidP="003B01FE">
      <w:pPr>
        <w:pStyle w:val="NoSpacing"/>
        <w:rPr>
          <w:rFonts w:cs="Arial"/>
          <w:szCs w:val="24"/>
        </w:rPr>
      </w:pPr>
      <w:r w:rsidRPr="005259CC">
        <w:rPr>
          <w:rFonts w:cs="Arial"/>
          <w:szCs w:val="24"/>
        </w:rPr>
        <w:t xml:space="preserve">Contact: </w:t>
      </w:r>
      <w:r w:rsidRPr="005259CC">
        <w:rPr>
          <w:rFonts w:cs="Arial"/>
          <w:szCs w:val="24"/>
        </w:rPr>
        <w:tab/>
        <w:t xml:space="preserve">Carin McDonald / </w:t>
      </w:r>
      <w:hyperlink r:id="rId5" w:history="1">
        <w:r w:rsidR="008A7F44" w:rsidRPr="005958CD">
          <w:rPr>
            <w:rStyle w:val="Hyperlink"/>
            <w:rFonts w:cs="Arial"/>
            <w:szCs w:val="24"/>
          </w:rPr>
          <w:t>carin@cmmstrategic.com</w:t>
        </w:r>
      </w:hyperlink>
      <w:r w:rsidR="008A7F44">
        <w:rPr>
          <w:rFonts w:cs="Arial"/>
          <w:szCs w:val="24"/>
        </w:rPr>
        <w:t xml:space="preserve"> </w:t>
      </w:r>
      <w:r w:rsidRPr="005259CC">
        <w:rPr>
          <w:rFonts w:cs="Arial"/>
          <w:szCs w:val="24"/>
        </w:rPr>
        <w:t>/ 973.406.5136</w:t>
      </w:r>
    </w:p>
    <w:p w:rsidR="003B01FE" w:rsidRDefault="003B01FE" w:rsidP="00A3303A">
      <w:pPr>
        <w:pStyle w:val="NoSpacing"/>
        <w:rPr>
          <w:rFonts w:cs="Arial"/>
          <w:b/>
          <w:color w:val="2D2925"/>
          <w:szCs w:val="24"/>
        </w:rPr>
      </w:pPr>
    </w:p>
    <w:p w:rsidR="003B01FE" w:rsidRDefault="003B01FE" w:rsidP="00A3303A">
      <w:pPr>
        <w:pStyle w:val="NoSpacing"/>
        <w:rPr>
          <w:rFonts w:cs="Arial"/>
          <w:b/>
          <w:color w:val="2D2925"/>
          <w:szCs w:val="24"/>
        </w:rPr>
      </w:pPr>
      <w:r>
        <w:rPr>
          <w:rFonts w:cs="Arial"/>
          <w:b/>
          <w:color w:val="2D2925"/>
          <w:szCs w:val="24"/>
        </w:rPr>
        <w:t xml:space="preserve">Gebroe-Hammer’s Latest Monmouth County, NJ Sale Sets New Per-Unit Price Benchmark for </w:t>
      </w:r>
      <w:r w:rsidR="002A7ED8">
        <w:rPr>
          <w:rFonts w:cs="Arial"/>
          <w:b/>
          <w:color w:val="2D2925"/>
          <w:szCs w:val="24"/>
        </w:rPr>
        <w:t xml:space="preserve">Pre-1970s Product within </w:t>
      </w:r>
      <w:r>
        <w:rPr>
          <w:rFonts w:cs="Arial"/>
          <w:b/>
          <w:color w:val="2D2925"/>
          <w:szCs w:val="24"/>
        </w:rPr>
        <w:t>Shore Submarket</w:t>
      </w:r>
    </w:p>
    <w:p w:rsidR="008B07C1" w:rsidRPr="003B01FE" w:rsidRDefault="003B01FE" w:rsidP="00A3303A">
      <w:pPr>
        <w:pStyle w:val="NoSpacing"/>
        <w:rPr>
          <w:rFonts w:cs="Arial"/>
          <w:i/>
          <w:color w:val="2D2925"/>
          <w:szCs w:val="24"/>
        </w:rPr>
      </w:pPr>
      <w:r w:rsidRPr="003B01FE">
        <w:rPr>
          <w:rFonts w:cs="Arial"/>
          <w:i/>
          <w:color w:val="2D2925"/>
          <w:szCs w:val="24"/>
        </w:rPr>
        <w:t>Silver Lake Gardens</w:t>
      </w:r>
      <w:r>
        <w:rPr>
          <w:rFonts w:cs="Arial"/>
          <w:i/>
          <w:color w:val="2D2925"/>
          <w:szCs w:val="24"/>
        </w:rPr>
        <w:t>’ 30 Units Sell</w:t>
      </w:r>
      <w:r w:rsidRPr="003B01FE">
        <w:rPr>
          <w:rFonts w:cs="Arial"/>
          <w:i/>
          <w:color w:val="2D2925"/>
          <w:szCs w:val="24"/>
        </w:rPr>
        <w:t xml:space="preserve"> for $</w:t>
      </w:r>
      <w:r w:rsidR="008B07C1">
        <w:rPr>
          <w:rFonts w:cs="Arial"/>
          <w:i/>
          <w:color w:val="2D2925"/>
          <w:szCs w:val="24"/>
        </w:rPr>
        <w:t>5.7 Million</w:t>
      </w:r>
      <w:r w:rsidRPr="003B01FE">
        <w:rPr>
          <w:rFonts w:cs="Arial"/>
          <w:i/>
          <w:color w:val="2D2925"/>
          <w:szCs w:val="24"/>
        </w:rPr>
        <w:t xml:space="preserve"> </w:t>
      </w:r>
    </w:p>
    <w:p w:rsidR="003B01FE" w:rsidRDefault="003B01FE" w:rsidP="00A3303A">
      <w:pPr>
        <w:pStyle w:val="NoSpacing"/>
        <w:rPr>
          <w:rFonts w:cs="Arial"/>
          <w:b/>
          <w:color w:val="2D2925"/>
          <w:szCs w:val="24"/>
        </w:rPr>
      </w:pPr>
    </w:p>
    <w:p w:rsidR="005A0C2D" w:rsidRDefault="008A7F44" w:rsidP="00A3303A">
      <w:pPr>
        <w:pStyle w:val="NoSpacing"/>
        <w:rPr>
          <w:rFonts w:cs="Arial"/>
          <w:color w:val="2D2925"/>
          <w:szCs w:val="24"/>
        </w:rPr>
      </w:pPr>
      <w:r>
        <w:rPr>
          <w:rFonts w:cs="Arial"/>
          <w:b/>
          <w:color w:val="2D2925"/>
          <w:szCs w:val="24"/>
        </w:rPr>
        <w:t>Belmar, NJ, October 18</w:t>
      </w:r>
      <w:r w:rsidR="005A0C2D" w:rsidRPr="005A0C2D">
        <w:rPr>
          <w:rFonts w:cs="Arial"/>
          <w:b/>
          <w:color w:val="2D2925"/>
          <w:szCs w:val="24"/>
        </w:rPr>
        <w:t>, 2017</w:t>
      </w:r>
      <w:r w:rsidR="005A0C2D">
        <w:rPr>
          <w:rFonts w:cs="Arial"/>
          <w:color w:val="2D2925"/>
          <w:szCs w:val="24"/>
        </w:rPr>
        <w:t xml:space="preserve"> –</w:t>
      </w:r>
      <w:r w:rsidR="00C65B68">
        <w:rPr>
          <w:rFonts w:cs="Arial"/>
          <w:color w:val="2D2925"/>
          <w:szCs w:val="24"/>
        </w:rPr>
        <w:t xml:space="preserve"> In a $</w:t>
      </w:r>
      <w:r w:rsidR="008B07C1">
        <w:rPr>
          <w:rFonts w:cs="Arial"/>
          <w:color w:val="2D2925"/>
          <w:szCs w:val="24"/>
        </w:rPr>
        <w:t>5.7</w:t>
      </w:r>
      <w:r w:rsidR="00C65B68">
        <w:rPr>
          <w:rFonts w:cs="Arial"/>
          <w:color w:val="2D2925"/>
          <w:szCs w:val="24"/>
        </w:rPr>
        <w:t xml:space="preserve"> million </w:t>
      </w:r>
      <w:r w:rsidR="005A0C2D">
        <w:rPr>
          <w:rFonts w:cs="Arial"/>
          <w:color w:val="2D2925"/>
          <w:szCs w:val="24"/>
        </w:rPr>
        <w:t xml:space="preserve">garden-apartment sale arranged by </w:t>
      </w:r>
      <w:hyperlink r:id="rId6" w:history="1">
        <w:r w:rsidR="005A0C2D" w:rsidRPr="008A7F44">
          <w:rPr>
            <w:rStyle w:val="Hyperlink"/>
            <w:rFonts w:cs="Arial"/>
            <w:szCs w:val="24"/>
          </w:rPr>
          <w:t>Gebroe-Hammer Associates</w:t>
        </w:r>
      </w:hyperlink>
      <w:r w:rsidR="005A0C2D">
        <w:rPr>
          <w:rFonts w:cs="Arial"/>
          <w:color w:val="2D2925"/>
          <w:szCs w:val="24"/>
        </w:rPr>
        <w:t xml:space="preserve">, </w:t>
      </w:r>
      <w:r w:rsidR="00C65B68">
        <w:rPr>
          <w:rFonts w:cs="Arial"/>
          <w:color w:val="2D2925"/>
          <w:szCs w:val="24"/>
        </w:rPr>
        <w:t xml:space="preserve">the 30-unit </w:t>
      </w:r>
      <w:r w:rsidR="00A3303A" w:rsidRPr="00970532">
        <w:rPr>
          <w:rFonts w:cs="Arial"/>
          <w:color w:val="2D2925"/>
          <w:szCs w:val="24"/>
        </w:rPr>
        <w:t>Silver Lake Garden Apartments</w:t>
      </w:r>
      <w:r w:rsidR="005A0C2D">
        <w:rPr>
          <w:rFonts w:cs="Arial"/>
          <w:color w:val="2D2925"/>
          <w:szCs w:val="24"/>
        </w:rPr>
        <w:t xml:space="preserve"> has established a new per-unit price benchmark</w:t>
      </w:r>
      <w:r w:rsidR="002A7ED8">
        <w:rPr>
          <w:rFonts w:cs="Arial"/>
          <w:color w:val="2D2925"/>
          <w:szCs w:val="24"/>
        </w:rPr>
        <w:t xml:space="preserve"> for pre-1970s-era product</w:t>
      </w:r>
      <w:r w:rsidR="005A0C2D">
        <w:rPr>
          <w:rFonts w:cs="Arial"/>
          <w:color w:val="2D2925"/>
          <w:szCs w:val="24"/>
        </w:rPr>
        <w:t xml:space="preserve"> </w:t>
      </w:r>
      <w:r w:rsidR="002A7ED8">
        <w:rPr>
          <w:rFonts w:cs="Arial"/>
          <w:color w:val="2D2925"/>
          <w:szCs w:val="24"/>
        </w:rPr>
        <w:t>within</w:t>
      </w:r>
      <w:r w:rsidR="005A0C2D">
        <w:rPr>
          <w:rFonts w:cs="Arial"/>
          <w:color w:val="2D2925"/>
          <w:szCs w:val="24"/>
        </w:rPr>
        <w:t xml:space="preserve"> Central New Jersey’s Shore submarket. The suburban seaside community is located at 104 Fifth Ave., at the easternmost point of Belmar and within the heart of one the state’s highest barrier-to-entry </w:t>
      </w:r>
      <w:r w:rsidR="003B01FE">
        <w:rPr>
          <w:rFonts w:cs="Arial"/>
          <w:color w:val="2D2925"/>
          <w:szCs w:val="24"/>
        </w:rPr>
        <w:t>geographic regions</w:t>
      </w:r>
      <w:r w:rsidR="005A0C2D">
        <w:rPr>
          <w:rFonts w:cs="Arial"/>
          <w:color w:val="2D2925"/>
          <w:szCs w:val="24"/>
        </w:rPr>
        <w:t>.</w:t>
      </w:r>
    </w:p>
    <w:p w:rsidR="005A0C2D" w:rsidRDefault="005A0C2D" w:rsidP="00A3303A">
      <w:pPr>
        <w:pStyle w:val="NoSpacing"/>
        <w:rPr>
          <w:rFonts w:cs="Arial"/>
          <w:color w:val="2D2925"/>
          <w:szCs w:val="24"/>
        </w:rPr>
      </w:pPr>
    </w:p>
    <w:p w:rsidR="005A0C2D" w:rsidRDefault="005A0C2D" w:rsidP="00A3303A">
      <w:pPr>
        <w:pStyle w:val="NoSpacing"/>
        <w:rPr>
          <w:rFonts w:cs="Arial"/>
          <w:color w:val="2D2925"/>
          <w:szCs w:val="24"/>
        </w:rPr>
      </w:pPr>
      <w:r>
        <w:rPr>
          <w:rFonts w:cs="Arial"/>
          <w:color w:val="2D2925"/>
          <w:szCs w:val="24"/>
        </w:rPr>
        <w:t xml:space="preserve">Vice </w:t>
      </w:r>
      <w:r w:rsidR="00D35390">
        <w:rPr>
          <w:rFonts w:cs="Arial"/>
          <w:color w:val="2D2925"/>
          <w:szCs w:val="24"/>
        </w:rPr>
        <w:t xml:space="preserve">President Adam Zweibel, </w:t>
      </w:r>
      <w:bookmarkStart w:id="0" w:name="_GoBack"/>
      <w:bookmarkEnd w:id="0"/>
      <w:proofErr w:type="spellStart"/>
      <w:r w:rsidR="00C65B68">
        <w:rPr>
          <w:rFonts w:cs="Arial"/>
          <w:color w:val="2D2925"/>
          <w:szCs w:val="24"/>
        </w:rPr>
        <w:t>Gebroe</w:t>
      </w:r>
      <w:proofErr w:type="spellEnd"/>
      <w:r w:rsidR="00C65B68">
        <w:rPr>
          <w:rFonts w:cs="Arial"/>
          <w:color w:val="2D2925"/>
          <w:szCs w:val="24"/>
        </w:rPr>
        <w:t>-Hammer’s</w:t>
      </w:r>
      <w:r>
        <w:rPr>
          <w:rFonts w:cs="Arial"/>
          <w:color w:val="2D2925"/>
          <w:szCs w:val="24"/>
        </w:rPr>
        <w:t xml:space="preserve"> Central</w:t>
      </w:r>
      <w:r w:rsidR="00C65B68">
        <w:rPr>
          <w:rFonts w:cs="Arial"/>
          <w:color w:val="2D2925"/>
          <w:szCs w:val="24"/>
        </w:rPr>
        <w:t xml:space="preserve"> and South </w:t>
      </w:r>
      <w:r>
        <w:rPr>
          <w:rFonts w:cs="Arial"/>
          <w:color w:val="2D2925"/>
          <w:szCs w:val="24"/>
        </w:rPr>
        <w:t xml:space="preserve">Jersey market specialist, exclusively represented the original developer/owner, </w:t>
      </w:r>
      <w:r w:rsidRPr="008A7F44">
        <w:rPr>
          <w:rFonts w:cs="Arial"/>
          <w:color w:val="2D2925"/>
          <w:szCs w:val="24"/>
        </w:rPr>
        <w:t>Anza, Inc.,</w:t>
      </w:r>
      <w:r w:rsidR="008A7F44">
        <w:rPr>
          <w:rFonts w:cs="Arial"/>
          <w:color w:val="2D2925"/>
          <w:szCs w:val="24"/>
        </w:rPr>
        <w:t xml:space="preserve"> and procured the buyer, </w:t>
      </w:r>
      <w:r w:rsidR="00E22A13">
        <w:rPr>
          <w:rFonts w:cs="Arial"/>
          <w:color w:val="2D2925"/>
          <w:szCs w:val="24"/>
        </w:rPr>
        <w:t>a private investor</w:t>
      </w:r>
      <w:r w:rsidR="008A7F44">
        <w:rPr>
          <w:rFonts w:cs="Arial"/>
          <w:color w:val="2D2925"/>
          <w:szCs w:val="24"/>
        </w:rPr>
        <w:t>,</w:t>
      </w:r>
      <w:r w:rsidR="003B01FE">
        <w:rPr>
          <w:rFonts w:cs="Arial"/>
          <w:color w:val="2D2925"/>
          <w:szCs w:val="24"/>
        </w:rPr>
        <w:t xml:space="preserve"> for</w:t>
      </w:r>
      <w:r>
        <w:rPr>
          <w:rFonts w:cs="Arial"/>
          <w:color w:val="2D2925"/>
          <w:szCs w:val="24"/>
        </w:rPr>
        <w:t xml:space="preserve"> the circa-1966 low-rise complex.</w:t>
      </w:r>
      <w:r w:rsidR="002A7ED8">
        <w:rPr>
          <w:rFonts w:cs="Arial"/>
          <w:color w:val="2D2925"/>
          <w:szCs w:val="24"/>
        </w:rPr>
        <w:t xml:space="preserve"> The sale garnered a $190,000 per-unit-price, a new high for apartment buildings constructed prior to 1970 in the Jersey Shore region. </w:t>
      </w:r>
    </w:p>
    <w:p w:rsidR="005A0C2D" w:rsidRDefault="005A0C2D" w:rsidP="00A3303A">
      <w:pPr>
        <w:pStyle w:val="NoSpacing"/>
        <w:rPr>
          <w:rFonts w:cs="Arial"/>
          <w:color w:val="2D2925"/>
          <w:szCs w:val="24"/>
        </w:rPr>
      </w:pPr>
    </w:p>
    <w:p w:rsidR="005A0C2D" w:rsidRDefault="005A0C2D" w:rsidP="005A0C2D">
      <w:pPr>
        <w:pStyle w:val="NoSpacing"/>
        <w:rPr>
          <w:rFonts w:cs="Arial"/>
          <w:szCs w:val="24"/>
        </w:rPr>
      </w:pPr>
      <w:r>
        <w:rPr>
          <w:rFonts w:cs="Arial"/>
          <w:szCs w:val="24"/>
        </w:rPr>
        <w:t xml:space="preserve">“Given Silver Lake Gardens’ </w:t>
      </w:r>
      <w:r w:rsidR="003B01FE">
        <w:rPr>
          <w:rFonts w:cs="Arial"/>
          <w:szCs w:val="24"/>
        </w:rPr>
        <w:t>historically stabilized occupancy</w:t>
      </w:r>
      <w:r w:rsidR="00C65B68">
        <w:rPr>
          <w:rFonts w:cs="Arial"/>
          <w:szCs w:val="24"/>
        </w:rPr>
        <w:t xml:space="preserve"> rates and prominent beach-block location</w:t>
      </w:r>
      <w:r>
        <w:rPr>
          <w:rFonts w:cs="Arial"/>
          <w:szCs w:val="24"/>
        </w:rPr>
        <w:t xml:space="preserve">, just steps from the Belmar boardwalk and </w:t>
      </w:r>
      <w:r w:rsidR="00C65B68">
        <w:rPr>
          <w:rFonts w:cs="Arial"/>
          <w:szCs w:val="24"/>
        </w:rPr>
        <w:t>Atlantic Ocean</w:t>
      </w:r>
      <w:r>
        <w:rPr>
          <w:rFonts w:cs="Arial"/>
          <w:szCs w:val="24"/>
        </w:rPr>
        <w:t xml:space="preserve">, </w:t>
      </w:r>
      <w:r w:rsidR="00C65B68">
        <w:rPr>
          <w:rFonts w:cs="Arial"/>
          <w:szCs w:val="24"/>
        </w:rPr>
        <w:t xml:space="preserve">the property </w:t>
      </w:r>
      <w:r w:rsidR="003B01FE">
        <w:rPr>
          <w:rFonts w:cs="Arial"/>
          <w:szCs w:val="24"/>
        </w:rPr>
        <w:t xml:space="preserve">posed an extremely rare acquisition opportunity for the Jersey Shore,” </w:t>
      </w:r>
      <w:r>
        <w:rPr>
          <w:rFonts w:cs="Arial"/>
          <w:szCs w:val="24"/>
        </w:rPr>
        <w:t>said Zweibel.</w:t>
      </w:r>
      <w:r w:rsidR="003B01FE">
        <w:rPr>
          <w:rFonts w:cs="Arial"/>
          <w:szCs w:val="24"/>
        </w:rPr>
        <w:t xml:space="preserve"> “The buyer pursued this well-maintained, newly updated complex</w:t>
      </w:r>
      <w:r w:rsidR="00C65B68">
        <w:rPr>
          <w:rFonts w:cs="Arial"/>
          <w:szCs w:val="24"/>
        </w:rPr>
        <w:t xml:space="preserve"> because of its </w:t>
      </w:r>
      <w:r w:rsidR="003B01FE">
        <w:rPr>
          <w:rFonts w:cs="Arial"/>
          <w:szCs w:val="24"/>
        </w:rPr>
        <w:t xml:space="preserve">exceptional </w:t>
      </w:r>
      <w:r w:rsidR="00C65B68">
        <w:rPr>
          <w:rFonts w:cs="Arial"/>
          <w:szCs w:val="24"/>
        </w:rPr>
        <w:t xml:space="preserve">condition as well as the </w:t>
      </w:r>
      <w:r w:rsidR="003B01FE" w:rsidRPr="00E574DE">
        <w:rPr>
          <w:rFonts w:cs="Arial"/>
          <w:szCs w:val="24"/>
        </w:rPr>
        <w:t>long-term upside pote</w:t>
      </w:r>
      <w:r w:rsidR="003B01FE">
        <w:rPr>
          <w:rFonts w:cs="Arial"/>
          <w:szCs w:val="24"/>
        </w:rPr>
        <w:t>ntial associated with existing and projected enduring multi-family fundamentals.”</w:t>
      </w:r>
    </w:p>
    <w:p w:rsidR="005A0C2D" w:rsidRDefault="005A0C2D" w:rsidP="005A0C2D">
      <w:pPr>
        <w:pStyle w:val="NoSpacing"/>
        <w:rPr>
          <w:rFonts w:cs="Arial"/>
          <w:szCs w:val="24"/>
        </w:rPr>
      </w:pPr>
    </w:p>
    <w:p w:rsidR="00C65B68" w:rsidRDefault="005A0C2D" w:rsidP="005A0C2D">
      <w:pPr>
        <w:pStyle w:val="NoSpacing"/>
        <w:rPr>
          <w:rFonts w:cs="Arial"/>
          <w:szCs w:val="24"/>
        </w:rPr>
      </w:pPr>
      <w:r>
        <w:rPr>
          <w:rFonts w:cs="Arial"/>
          <w:color w:val="2D2925"/>
          <w:szCs w:val="24"/>
        </w:rPr>
        <w:t xml:space="preserve">Comprised of six two-bedroom and 24 one-bedroom layouts, Silver Lake Gardens has </w:t>
      </w:r>
      <w:r w:rsidR="00C65B68">
        <w:rPr>
          <w:rFonts w:cs="Arial"/>
          <w:color w:val="2D2925"/>
          <w:szCs w:val="24"/>
        </w:rPr>
        <w:t>outstanding</w:t>
      </w:r>
      <w:r>
        <w:rPr>
          <w:rFonts w:cs="Arial"/>
          <w:color w:val="2D2925"/>
          <w:szCs w:val="24"/>
        </w:rPr>
        <w:t xml:space="preserve"> curb appeal thanks to its </w:t>
      </w:r>
      <w:r w:rsidRPr="007C3B62">
        <w:rPr>
          <w:rFonts w:cs="Arial"/>
          <w:szCs w:val="24"/>
        </w:rPr>
        <w:t xml:space="preserve">contiguous </w:t>
      </w:r>
      <w:r>
        <w:rPr>
          <w:rFonts w:cs="Arial"/>
          <w:szCs w:val="24"/>
        </w:rPr>
        <w:t xml:space="preserve">and unique </w:t>
      </w:r>
      <w:r w:rsidRPr="007C3B62">
        <w:rPr>
          <w:rFonts w:cs="Arial"/>
          <w:szCs w:val="24"/>
        </w:rPr>
        <w:t>horseshoe-shape arrangement</w:t>
      </w:r>
      <w:r>
        <w:rPr>
          <w:rFonts w:cs="Arial"/>
          <w:szCs w:val="24"/>
        </w:rPr>
        <w:t>.</w:t>
      </w:r>
      <w:r w:rsidRPr="007C3B62">
        <w:rPr>
          <w:rFonts w:cs="Arial"/>
          <w:szCs w:val="24"/>
        </w:rPr>
        <w:t xml:space="preserve"> </w:t>
      </w:r>
      <w:r w:rsidR="00C65B68">
        <w:rPr>
          <w:rFonts w:cs="Arial"/>
          <w:szCs w:val="24"/>
        </w:rPr>
        <w:t>In addition, t</w:t>
      </w:r>
      <w:r>
        <w:rPr>
          <w:rFonts w:cs="Arial"/>
          <w:szCs w:val="24"/>
        </w:rPr>
        <w:t>his</w:t>
      </w:r>
      <w:r w:rsidRPr="007C3B62">
        <w:rPr>
          <w:rFonts w:cs="Arial"/>
          <w:szCs w:val="24"/>
        </w:rPr>
        <w:t xml:space="preserve"> quaint garden-style community </w:t>
      </w:r>
      <w:r>
        <w:rPr>
          <w:rFonts w:cs="Arial"/>
          <w:szCs w:val="24"/>
        </w:rPr>
        <w:t xml:space="preserve">has undergone extensive upgrades since being built, the latest of which were completed from 2012 through 2015. </w:t>
      </w:r>
    </w:p>
    <w:p w:rsidR="00C65B68" w:rsidRDefault="00C65B68" w:rsidP="005A0C2D">
      <w:pPr>
        <w:pStyle w:val="NoSpacing"/>
        <w:rPr>
          <w:rFonts w:cs="Arial"/>
          <w:szCs w:val="24"/>
        </w:rPr>
      </w:pPr>
    </w:p>
    <w:p w:rsidR="005A0C2D" w:rsidRDefault="005A0C2D" w:rsidP="005A0C2D">
      <w:pPr>
        <w:pStyle w:val="NoSpacing"/>
        <w:rPr>
          <w:rFonts w:cs="Arial"/>
          <w:color w:val="2D2925"/>
          <w:szCs w:val="24"/>
        </w:rPr>
      </w:pPr>
      <w:r>
        <w:rPr>
          <w:rFonts w:cs="Arial"/>
          <w:szCs w:val="24"/>
        </w:rPr>
        <w:t>C</w:t>
      </w:r>
      <w:r w:rsidRPr="007C3B62">
        <w:rPr>
          <w:rFonts w:cs="Arial"/>
          <w:szCs w:val="24"/>
        </w:rPr>
        <w:t xml:space="preserve">apital improvements </w:t>
      </w:r>
      <w:r>
        <w:rPr>
          <w:rFonts w:cs="Arial"/>
          <w:szCs w:val="24"/>
        </w:rPr>
        <w:t xml:space="preserve">have </w:t>
      </w:r>
      <w:r w:rsidRPr="007C3B62">
        <w:rPr>
          <w:rFonts w:cs="Arial"/>
          <w:szCs w:val="24"/>
        </w:rPr>
        <w:t>include</w:t>
      </w:r>
      <w:r>
        <w:rPr>
          <w:rFonts w:cs="Arial"/>
          <w:szCs w:val="24"/>
        </w:rPr>
        <w:t>d</w:t>
      </w:r>
      <w:r w:rsidRPr="007C3B62">
        <w:rPr>
          <w:rFonts w:cs="Arial"/>
          <w:szCs w:val="24"/>
        </w:rPr>
        <w:t xml:space="preserve"> updated kitchens with ceramic-tile flooring, baths with marble sinks and vintage-style vanities, dedicated dining areas and polished hardwood floorin</w:t>
      </w:r>
      <w:r>
        <w:rPr>
          <w:rFonts w:cs="Arial"/>
          <w:szCs w:val="24"/>
        </w:rPr>
        <w:t xml:space="preserve">g. </w:t>
      </w:r>
      <w:r w:rsidRPr="007C3B62">
        <w:rPr>
          <w:rFonts w:cs="Arial"/>
          <w:szCs w:val="24"/>
        </w:rPr>
        <w:t xml:space="preserve">Community upgrades </w:t>
      </w:r>
      <w:r>
        <w:rPr>
          <w:rFonts w:cs="Arial"/>
          <w:szCs w:val="24"/>
        </w:rPr>
        <w:t xml:space="preserve">range from </w:t>
      </w:r>
      <w:r w:rsidR="003B01FE">
        <w:rPr>
          <w:rFonts w:cs="Arial"/>
          <w:szCs w:val="24"/>
        </w:rPr>
        <w:t xml:space="preserve">a </w:t>
      </w:r>
      <w:r w:rsidRPr="007C3B62">
        <w:rPr>
          <w:rFonts w:cs="Arial"/>
          <w:szCs w:val="24"/>
        </w:rPr>
        <w:t xml:space="preserve">new </w:t>
      </w:r>
      <w:r w:rsidR="003B01FE">
        <w:rPr>
          <w:rFonts w:cs="Arial"/>
          <w:szCs w:val="24"/>
        </w:rPr>
        <w:t>water heater and boilers</w:t>
      </w:r>
      <w:r w:rsidRPr="007C3B62">
        <w:rPr>
          <w:rFonts w:cs="Arial"/>
          <w:szCs w:val="24"/>
        </w:rPr>
        <w:t xml:space="preserve">, electrical and roofing. </w:t>
      </w:r>
      <w:r>
        <w:rPr>
          <w:rFonts w:cs="Arial"/>
          <w:szCs w:val="24"/>
        </w:rPr>
        <w:t xml:space="preserve">The 23-space on-site parking lot is an added </w:t>
      </w:r>
      <w:r w:rsidR="003B01FE">
        <w:rPr>
          <w:rFonts w:cs="Arial"/>
          <w:szCs w:val="24"/>
        </w:rPr>
        <w:t>convenience for tenants who also have immediate access to on-street parking.</w:t>
      </w:r>
      <w:r w:rsidRPr="007C3B62">
        <w:rPr>
          <w:rFonts w:cs="Arial"/>
          <w:szCs w:val="24"/>
        </w:rPr>
        <w:t xml:space="preserve">     </w:t>
      </w:r>
    </w:p>
    <w:p w:rsidR="005A0C2D" w:rsidRDefault="005A0C2D" w:rsidP="005A0C2D">
      <w:pPr>
        <w:pStyle w:val="NoSpacing"/>
        <w:rPr>
          <w:rFonts w:cs="Arial"/>
          <w:color w:val="2D2925"/>
          <w:szCs w:val="24"/>
        </w:rPr>
      </w:pPr>
    </w:p>
    <w:p w:rsidR="004661A2" w:rsidRDefault="005A0C2D" w:rsidP="00A3303A">
      <w:pPr>
        <w:pStyle w:val="NoSpacing"/>
        <w:rPr>
          <w:rFonts w:cs="Arial"/>
          <w:color w:val="2D2925"/>
          <w:szCs w:val="24"/>
        </w:rPr>
      </w:pPr>
      <w:r>
        <w:rPr>
          <w:rFonts w:cs="Arial"/>
          <w:color w:val="2D2925"/>
          <w:szCs w:val="24"/>
        </w:rPr>
        <w:t>“</w:t>
      </w:r>
      <w:r w:rsidR="003B01FE">
        <w:rPr>
          <w:rFonts w:cs="Arial"/>
          <w:color w:val="2D2925"/>
          <w:szCs w:val="24"/>
        </w:rPr>
        <w:t xml:space="preserve">Shore points such as Belmar with their own rail station have rapidly become a year-round haven for an out-commuter tenant base employed in Midtown Manhattan, North </w:t>
      </w:r>
      <w:r w:rsidR="003B01FE">
        <w:rPr>
          <w:rFonts w:cs="Arial"/>
          <w:color w:val="2D2925"/>
          <w:szCs w:val="24"/>
        </w:rPr>
        <w:lastRenderedPageBreak/>
        <w:t>Jersey and along the Trenton/Princeton/Philadelphia corridor,” added Zweibel. “As a result</w:t>
      </w:r>
      <w:r w:rsidR="00C65B68">
        <w:rPr>
          <w:rFonts w:cs="Arial"/>
          <w:color w:val="2D2925"/>
          <w:szCs w:val="24"/>
        </w:rPr>
        <w:t>,</w:t>
      </w:r>
      <w:r w:rsidR="003B01FE">
        <w:rPr>
          <w:rFonts w:cs="Arial"/>
          <w:color w:val="2D2925"/>
          <w:szCs w:val="24"/>
        </w:rPr>
        <w:t xml:space="preserve"> tenant and investor demand are surging in a submarket that already had a short supply of available for-sale multi-family product.”</w:t>
      </w:r>
    </w:p>
    <w:p w:rsidR="003B01FE" w:rsidRDefault="003B01FE" w:rsidP="00A3303A">
      <w:pPr>
        <w:pStyle w:val="NoSpacing"/>
        <w:rPr>
          <w:rFonts w:cs="Arial"/>
          <w:color w:val="2D2925"/>
          <w:szCs w:val="24"/>
        </w:rPr>
      </w:pPr>
    </w:p>
    <w:p w:rsidR="003B01FE" w:rsidRDefault="003B01FE" w:rsidP="003B01FE">
      <w:pPr>
        <w:pStyle w:val="NoSpacing"/>
        <w:rPr>
          <w:rFonts w:cs="Arial"/>
          <w:color w:val="2D2924"/>
          <w:szCs w:val="24"/>
        </w:rPr>
      </w:pPr>
      <w:r>
        <w:rPr>
          <w:rFonts w:cs="Arial"/>
          <w:szCs w:val="24"/>
        </w:rPr>
        <w:t>Zweibel</w:t>
      </w:r>
      <w:r w:rsidR="00C65B68">
        <w:rPr>
          <w:rFonts w:cs="Arial"/>
          <w:szCs w:val="24"/>
        </w:rPr>
        <w:t>, who</w:t>
      </w:r>
      <w:r>
        <w:rPr>
          <w:rFonts w:cs="Arial"/>
          <w:szCs w:val="24"/>
        </w:rPr>
        <w:t xml:space="preserve"> has been instrumental in dramatically expanding Gebroe-Hammer’s presence throughout</w:t>
      </w:r>
      <w:r w:rsidR="00C65B68">
        <w:rPr>
          <w:rFonts w:cs="Arial"/>
          <w:szCs w:val="24"/>
        </w:rPr>
        <w:t xml:space="preserve"> Central and South Jersey, also represents</w:t>
      </w:r>
      <w:r>
        <w:rPr>
          <w:rFonts w:cs="Arial"/>
          <w:szCs w:val="24"/>
        </w:rPr>
        <w:t xml:space="preserve"> client interests within the greater Northern New Jersey metro.</w:t>
      </w:r>
      <w:r w:rsidR="00C65B68">
        <w:rPr>
          <w:rFonts w:cs="Arial"/>
          <w:szCs w:val="24"/>
        </w:rPr>
        <w:t xml:space="preserve"> Thu</w:t>
      </w:r>
      <w:r>
        <w:rPr>
          <w:rFonts w:cs="Arial"/>
          <w:szCs w:val="24"/>
        </w:rPr>
        <w:t xml:space="preserve">s far in 2017, he has </w:t>
      </w:r>
      <w:r>
        <w:rPr>
          <w:rFonts w:cs="Arial"/>
        </w:rPr>
        <w:t xml:space="preserve">tripled his year-over-year sales volume. </w:t>
      </w:r>
      <w:r w:rsidRPr="00B65E64">
        <w:rPr>
          <w:rFonts w:cs="Arial"/>
          <w:color w:val="2D2924"/>
          <w:szCs w:val="24"/>
        </w:rPr>
        <w:t>Sinc</w:t>
      </w:r>
      <w:r>
        <w:rPr>
          <w:rFonts w:cs="Arial"/>
          <w:color w:val="2D2924"/>
          <w:szCs w:val="24"/>
        </w:rPr>
        <w:t>e joining the firm in 2013, Zweibel has completed more than 40</w:t>
      </w:r>
      <w:r w:rsidRPr="00B65E64">
        <w:rPr>
          <w:rFonts w:cs="Arial"/>
          <w:color w:val="2D2924"/>
          <w:szCs w:val="24"/>
        </w:rPr>
        <w:t xml:space="preserve"> deals for a combined total of over </w:t>
      </w:r>
      <w:r>
        <w:rPr>
          <w:rFonts w:cs="Arial"/>
          <w:color w:val="2D2924"/>
          <w:szCs w:val="24"/>
        </w:rPr>
        <w:t>4,450</w:t>
      </w:r>
      <w:r w:rsidRPr="00B65E64">
        <w:rPr>
          <w:rFonts w:cs="Arial"/>
          <w:color w:val="2D2924"/>
          <w:szCs w:val="24"/>
        </w:rPr>
        <w:t xml:space="preserve"> multi-family units sold for $</w:t>
      </w:r>
      <w:r>
        <w:rPr>
          <w:rFonts w:cs="Arial"/>
          <w:color w:val="2D2924"/>
          <w:szCs w:val="24"/>
        </w:rPr>
        <w:t>533.78M. In 2016, he was named to Gebroe-Hammer’s executive management team as a vice p</w:t>
      </w:r>
      <w:r w:rsidRPr="00B65E64">
        <w:rPr>
          <w:rFonts w:cs="Arial"/>
          <w:color w:val="2D2924"/>
          <w:szCs w:val="24"/>
        </w:rPr>
        <w:t xml:space="preserve">resident, after </w:t>
      </w:r>
      <w:r>
        <w:rPr>
          <w:rFonts w:cs="Arial"/>
          <w:color w:val="2D2924"/>
          <w:szCs w:val="24"/>
        </w:rPr>
        <w:t>just three years in the business.</w:t>
      </w:r>
    </w:p>
    <w:p w:rsidR="003B01FE" w:rsidRDefault="003B01FE" w:rsidP="003B01FE">
      <w:pPr>
        <w:pStyle w:val="NoSpacing"/>
        <w:rPr>
          <w:rFonts w:cs="Arial"/>
          <w:color w:val="2D2924"/>
          <w:szCs w:val="24"/>
        </w:rPr>
      </w:pPr>
    </w:p>
    <w:p w:rsidR="003B01FE" w:rsidRPr="005E5A8E" w:rsidRDefault="003B01FE" w:rsidP="003B01FE">
      <w:pPr>
        <w:pStyle w:val="NoSpacing"/>
        <w:rPr>
          <w:rFonts w:cs="Arial"/>
          <w:szCs w:val="24"/>
          <w:lang w:val="en"/>
        </w:rPr>
      </w:pPr>
      <w:r w:rsidRPr="005E5A8E">
        <w:rPr>
          <w:rFonts w:cs="Arial"/>
          <w:szCs w:val="24"/>
        </w:rPr>
        <w:t xml:space="preserve">Gebroe-Hammer is </w:t>
      </w:r>
      <w:r w:rsidRPr="005E5A8E">
        <w:rPr>
          <w:rFonts w:cs="Arial"/>
          <w:color w:val="000000"/>
          <w:szCs w:val="24"/>
        </w:rPr>
        <w:t>the leading</w:t>
      </w:r>
      <w:r>
        <w:rPr>
          <w:rFonts w:cs="Arial"/>
          <w:color w:val="000000"/>
          <w:szCs w:val="24"/>
        </w:rPr>
        <w:t xml:space="preserve"> and most trusted</w:t>
      </w:r>
      <w:r w:rsidRPr="005E5A8E">
        <w:rPr>
          <w:rFonts w:cs="Arial"/>
          <w:color w:val="000000"/>
          <w:szCs w:val="24"/>
        </w:rPr>
        <w:t xml:space="preserve"> multi-family investment sales brokerage firm in </w:t>
      </w:r>
      <w:r>
        <w:rPr>
          <w:rFonts w:cs="Arial"/>
          <w:color w:val="000000"/>
          <w:szCs w:val="24"/>
        </w:rPr>
        <w:t>the New Jersey/Pennsylvania/New York State tri-state region. T</w:t>
      </w:r>
      <w:r w:rsidRPr="005E5A8E">
        <w:rPr>
          <w:rFonts w:cs="Arial"/>
          <w:color w:val="000000"/>
          <w:szCs w:val="24"/>
        </w:rPr>
        <w:t xml:space="preserve">he firm </w:t>
      </w:r>
      <w:r>
        <w:rPr>
          <w:rFonts w:cs="Arial"/>
          <w:color w:val="000000"/>
          <w:szCs w:val="24"/>
        </w:rPr>
        <w:t xml:space="preserve">specializes in </w:t>
      </w:r>
      <w:r w:rsidRPr="005E5A8E">
        <w:rPr>
          <w:rFonts w:cs="Arial"/>
          <w:color w:val="000000"/>
          <w:szCs w:val="24"/>
        </w:rPr>
        <w:t xml:space="preserve">suburban and urban high-rise and garden-apartment properties </w:t>
      </w:r>
      <w:proofErr w:type="gramStart"/>
      <w:r>
        <w:rPr>
          <w:rFonts w:cs="Arial"/>
          <w:color w:val="000000"/>
          <w:szCs w:val="24"/>
        </w:rPr>
        <w:t>and</w:t>
      </w:r>
      <w:r w:rsidRPr="005E5A8E">
        <w:rPr>
          <w:rFonts w:cs="Arial"/>
          <w:color w:val="000000"/>
          <w:szCs w:val="24"/>
        </w:rPr>
        <w:t xml:space="preserve"> also</w:t>
      </w:r>
      <w:proofErr w:type="gramEnd"/>
      <w:r w:rsidRPr="005E5A8E">
        <w:rPr>
          <w:rFonts w:cs="Arial"/>
          <w:color w:val="000000"/>
          <w:szCs w:val="24"/>
        </w:rPr>
        <w:t xml:space="preserve"> markets mixed-use and free-standing office and retail properties. </w:t>
      </w:r>
      <w:r w:rsidRPr="005E5A8E">
        <w:rPr>
          <w:rFonts w:cs="Arial"/>
          <w:szCs w:val="24"/>
          <w:lang w:val="en"/>
        </w:rPr>
        <w:t>Widely recognized for its consistent sal</w:t>
      </w:r>
      <w:r>
        <w:rPr>
          <w:rFonts w:cs="Arial"/>
          <w:szCs w:val="24"/>
          <w:lang w:val="en"/>
        </w:rPr>
        <w:t>es performance, Gebroe-Hammer is a 14</w:t>
      </w:r>
      <w:r w:rsidRPr="005E5A8E">
        <w:rPr>
          <w:rFonts w:cs="Arial"/>
          <w:szCs w:val="24"/>
          <w:lang w:val="en"/>
        </w:rPr>
        <w:t xml:space="preserve">-time CoStar Power Broker. </w:t>
      </w:r>
    </w:p>
    <w:p w:rsidR="003B01FE" w:rsidRPr="005E5A8E" w:rsidRDefault="003B01FE" w:rsidP="003B01FE">
      <w:pPr>
        <w:pStyle w:val="NoSpacing"/>
        <w:rPr>
          <w:rFonts w:cs="Arial"/>
          <w:szCs w:val="24"/>
          <w:lang w:val="en"/>
        </w:rPr>
      </w:pPr>
    </w:p>
    <w:p w:rsidR="003B01FE" w:rsidRPr="005E5A8E" w:rsidRDefault="003B01FE" w:rsidP="003B01FE">
      <w:pPr>
        <w:pStyle w:val="NoSpacing"/>
        <w:jc w:val="center"/>
        <w:rPr>
          <w:rFonts w:cs="Arial"/>
          <w:szCs w:val="24"/>
          <w:lang w:val="en"/>
        </w:rPr>
      </w:pPr>
      <w:r w:rsidRPr="005E5A8E">
        <w:rPr>
          <w:rFonts w:cs="Arial"/>
          <w:szCs w:val="24"/>
          <w:lang w:val="en"/>
        </w:rPr>
        <w:t>###</w:t>
      </w:r>
    </w:p>
    <w:p w:rsidR="003B01FE" w:rsidRDefault="003B01FE" w:rsidP="003B01FE">
      <w:pPr>
        <w:pStyle w:val="NoSpacing"/>
      </w:pPr>
    </w:p>
    <w:p w:rsidR="003B01FE" w:rsidRPr="00A32FC2" w:rsidRDefault="003B01FE" w:rsidP="003B01FE">
      <w:pPr>
        <w:pStyle w:val="NoSpacing"/>
        <w:rPr>
          <w:rFonts w:cs="Arial"/>
          <w:color w:val="2D2924"/>
          <w:szCs w:val="24"/>
        </w:rPr>
      </w:pPr>
    </w:p>
    <w:p w:rsidR="003B01FE" w:rsidRPr="003B01FE" w:rsidRDefault="003B01FE" w:rsidP="00A3303A">
      <w:pPr>
        <w:pStyle w:val="NoSpacing"/>
        <w:rPr>
          <w:rFonts w:cs="Arial"/>
          <w:szCs w:val="24"/>
        </w:rPr>
      </w:pPr>
    </w:p>
    <w:sectPr w:rsidR="003B01FE" w:rsidRPr="003B0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Utopia">
    <w:altName w:val="Utopia"/>
    <w:panose1 w:val="00000000000000000000"/>
    <w:charset w:val="00"/>
    <w:family w:val="roman"/>
    <w:notTrueType/>
    <w:pitch w:val="default"/>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2B28"/>
    <w:multiLevelType w:val="hybridMultilevel"/>
    <w:tmpl w:val="B81A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3A"/>
    <w:rsid w:val="002A7ED8"/>
    <w:rsid w:val="003B01FE"/>
    <w:rsid w:val="00453D5A"/>
    <w:rsid w:val="004661A2"/>
    <w:rsid w:val="0049350E"/>
    <w:rsid w:val="005A0C2D"/>
    <w:rsid w:val="006A2B13"/>
    <w:rsid w:val="008A7F44"/>
    <w:rsid w:val="008B07C1"/>
    <w:rsid w:val="00A13B8B"/>
    <w:rsid w:val="00A3303A"/>
    <w:rsid w:val="00B7268F"/>
    <w:rsid w:val="00C65B68"/>
    <w:rsid w:val="00D35390"/>
    <w:rsid w:val="00E2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BA9B"/>
  <w15:docId w15:val="{D19F301B-FCE7-464F-B7BA-5F658ED3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2B13"/>
    <w:pPr>
      <w:framePr w:w="7920" w:h="1980" w:hRule="exact" w:hSpace="180" w:wrap="auto" w:hAnchor="page" w:xAlign="center" w:yAlign="bottom"/>
      <w:spacing w:after="0" w:line="240" w:lineRule="auto"/>
      <w:ind w:left="2880"/>
    </w:pPr>
    <w:rPr>
      <w:rFonts w:ascii="Arial Black" w:eastAsiaTheme="majorEastAsia" w:hAnsi="Arial Black" w:cstheme="majorBidi"/>
      <w:szCs w:val="24"/>
    </w:rPr>
  </w:style>
  <w:style w:type="paragraph" w:styleId="EnvelopeReturn">
    <w:name w:val="envelope return"/>
    <w:basedOn w:val="Normal"/>
    <w:uiPriority w:val="99"/>
    <w:semiHidden/>
    <w:unhideWhenUsed/>
    <w:rsid w:val="006A2B13"/>
    <w:pPr>
      <w:spacing w:after="0" w:line="240" w:lineRule="auto"/>
    </w:pPr>
    <w:rPr>
      <w:rFonts w:ascii="Arial Black" w:eastAsiaTheme="majorEastAsia" w:hAnsi="Arial Black" w:cstheme="majorBidi"/>
      <w:sz w:val="20"/>
      <w:szCs w:val="20"/>
    </w:rPr>
  </w:style>
  <w:style w:type="paragraph" w:styleId="NoSpacing">
    <w:name w:val="No Spacing"/>
    <w:uiPriority w:val="1"/>
    <w:qFormat/>
    <w:rsid w:val="00A3303A"/>
    <w:pPr>
      <w:spacing w:after="0" w:line="240" w:lineRule="auto"/>
    </w:pPr>
  </w:style>
  <w:style w:type="paragraph" w:customStyle="1" w:styleId="Default">
    <w:name w:val="Default"/>
    <w:rsid w:val="004661A2"/>
    <w:pPr>
      <w:autoSpaceDE w:val="0"/>
      <w:autoSpaceDN w:val="0"/>
      <w:adjustRightInd w:val="0"/>
      <w:spacing w:after="0" w:line="240" w:lineRule="auto"/>
    </w:pPr>
    <w:rPr>
      <w:rFonts w:ascii="Utopia" w:hAnsi="Utopia" w:cs="Utopia"/>
      <w:color w:val="000000"/>
      <w:szCs w:val="24"/>
    </w:rPr>
  </w:style>
  <w:style w:type="character" w:styleId="Hyperlink">
    <w:name w:val="Hyperlink"/>
    <w:basedOn w:val="DefaultParagraphFont"/>
    <w:uiPriority w:val="99"/>
    <w:unhideWhenUsed/>
    <w:rsid w:val="003B0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broehammer.com" TargetMode="External"/><Relationship Id="rId5" Type="http://schemas.openxmlformats.org/officeDocument/2006/relationships/hyperlink" Target="mailto:carin@cmmstrategic.com"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User</cp:lastModifiedBy>
  <cp:revision>3</cp:revision>
  <dcterms:created xsi:type="dcterms:W3CDTF">2017-10-18T20:19:00Z</dcterms:created>
  <dcterms:modified xsi:type="dcterms:W3CDTF">2017-10-19T14:40:00Z</dcterms:modified>
</cp:coreProperties>
</file>