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6C" w:rsidRPr="00EC5773" w:rsidRDefault="00E41CE0" w:rsidP="0031646C">
      <w:pPr>
        <w:pStyle w:val="NoSpacing"/>
        <w:rPr>
          <w:rFonts w:ascii="Times New Roman" w:hAnsi="Times New Roman" w:cs="Times New Roman"/>
          <w:i/>
          <w:sz w:val="56"/>
          <w:szCs w:val="5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56"/>
          <w:szCs w:val="56"/>
          <w:u w:val="single"/>
        </w:rPr>
        <w:t>News Release</w:t>
      </w:r>
    </w:p>
    <w:p w:rsidR="0031646C" w:rsidRDefault="0031646C" w:rsidP="0031646C">
      <w:pPr>
        <w:pStyle w:val="NoSpacing"/>
      </w:pPr>
    </w:p>
    <w:p w:rsidR="0031646C" w:rsidRPr="005259CC" w:rsidRDefault="0031646C" w:rsidP="0031646C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Gebroe-Hammer Associates</w:t>
      </w:r>
    </w:p>
    <w:p w:rsidR="0031646C" w:rsidRPr="005259CC" w:rsidRDefault="0031646C" w:rsidP="0031646C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2 West Northfield Road</w:t>
      </w:r>
    </w:p>
    <w:p w:rsidR="0031646C" w:rsidRPr="005259CC" w:rsidRDefault="0031646C" w:rsidP="0031646C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Livingston, NJ 07039</w:t>
      </w:r>
    </w:p>
    <w:p w:rsidR="0031646C" w:rsidRPr="005259CC" w:rsidRDefault="0031646C" w:rsidP="0031646C">
      <w:pPr>
        <w:pStyle w:val="NoSpacing"/>
        <w:rPr>
          <w:rFonts w:cs="Arial"/>
          <w:szCs w:val="24"/>
        </w:rPr>
      </w:pPr>
    </w:p>
    <w:p w:rsidR="0031646C" w:rsidRDefault="0031646C" w:rsidP="0031646C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 xml:space="preserve">Contact: </w:t>
      </w:r>
      <w:r w:rsidRPr="005259CC">
        <w:rPr>
          <w:rFonts w:cs="Arial"/>
          <w:szCs w:val="24"/>
        </w:rPr>
        <w:tab/>
        <w:t xml:space="preserve">Carin McDonald / </w:t>
      </w:r>
      <w:hyperlink r:id="rId4" w:history="1">
        <w:r w:rsidRPr="005259CC">
          <w:rPr>
            <w:rStyle w:val="Hyperlink"/>
            <w:rFonts w:cs="Arial"/>
            <w:color w:val="1C6194" w:themeColor="accent2" w:themeShade="BF"/>
            <w:szCs w:val="24"/>
          </w:rPr>
          <w:t>carin@cmmstrategic.com</w:t>
        </w:r>
      </w:hyperlink>
      <w:r>
        <w:rPr>
          <w:rFonts w:cs="Arial"/>
          <w:szCs w:val="24"/>
        </w:rPr>
        <w:t xml:space="preserve"> </w:t>
      </w:r>
      <w:r w:rsidRPr="005259CC">
        <w:rPr>
          <w:rFonts w:cs="Arial"/>
          <w:szCs w:val="24"/>
        </w:rPr>
        <w:t>/ 973.406.5136</w:t>
      </w:r>
    </w:p>
    <w:p w:rsidR="0031646C" w:rsidRDefault="0031646C" w:rsidP="00585D60">
      <w:pPr>
        <w:pStyle w:val="NoSpacing"/>
      </w:pPr>
    </w:p>
    <w:p w:rsidR="00963B1C" w:rsidRDefault="00CD4A8A" w:rsidP="00585D60">
      <w:pPr>
        <w:pStyle w:val="NoSpacing"/>
        <w:rPr>
          <w:b/>
        </w:rPr>
      </w:pPr>
      <w:r w:rsidRPr="00963B1C">
        <w:rPr>
          <w:b/>
        </w:rPr>
        <w:t>Subu</w:t>
      </w:r>
      <w:r w:rsidR="00963B1C" w:rsidRPr="00963B1C">
        <w:rPr>
          <w:b/>
        </w:rPr>
        <w:t>rban Manor</w:t>
      </w:r>
      <w:r w:rsidR="00963B1C">
        <w:rPr>
          <w:b/>
        </w:rPr>
        <w:t xml:space="preserve"> Apartments</w:t>
      </w:r>
      <w:r w:rsidR="00F40F81">
        <w:rPr>
          <w:b/>
        </w:rPr>
        <w:t xml:space="preserve"> in </w:t>
      </w:r>
      <w:r w:rsidR="00963B1C" w:rsidRPr="00963B1C">
        <w:rPr>
          <w:b/>
        </w:rPr>
        <w:t>Town of Ramapo</w:t>
      </w:r>
      <w:r w:rsidR="00684EEB">
        <w:rPr>
          <w:b/>
        </w:rPr>
        <w:t>,  NY</w:t>
      </w:r>
      <w:r w:rsidR="00963B1C" w:rsidRPr="00963B1C">
        <w:rPr>
          <w:b/>
        </w:rPr>
        <w:t xml:space="preserve"> Sells for $6.35M</w:t>
      </w:r>
      <w:r w:rsidR="00684EEB">
        <w:rPr>
          <w:b/>
        </w:rPr>
        <w:t xml:space="preserve"> in Trade Arranged by Gebroe-Hammer Associates</w:t>
      </w:r>
      <w:r w:rsidR="0031646C" w:rsidRPr="00963B1C">
        <w:rPr>
          <w:b/>
        </w:rPr>
        <w:t xml:space="preserve"> </w:t>
      </w:r>
    </w:p>
    <w:p w:rsidR="004F17F7" w:rsidRPr="00963B1C" w:rsidRDefault="00963B1C" w:rsidP="00585D60">
      <w:pPr>
        <w:pStyle w:val="NoSpacing"/>
        <w:rPr>
          <w:i/>
        </w:rPr>
      </w:pPr>
      <w:r>
        <w:rPr>
          <w:i/>
        </w:rPr>
        <w:t>70% Renter Population and Property</w:t>
      </w:r>
      <w:r w:rsidR="00684EEB">
        <w:rPr>
          <w:i/>
        </w:rPr>
        <w:t xml:space="preserve"> Appreciation Potential Attract</w:t>
      </w:r>
      <w:r>
        <w:rPr>
          <w:i/>
        </w:rPr>
        <w:t xml:space="preserve"> Buyer</w:t>
      </w:r>
      <w:r w:rsidRPr="00963B1C">
        <w:rPr>
          <w:i/>
        </w:rPr>
        <w:t xml:space="preserve"> </w:t>
      </w:r>
    </w:p>
    <w:p w:rsidR="00963B1C" w:rsidRDefault="00963B1C" w:rsidP="00585D60">
      <w:pPr>
        <w:pStyle w:val="NoSpacing"/>
      </w:pPr>
    </w:p>
    <w:p w:rsidR="00B961CA" w:rsidRDefault="00E41CE0" w:rsidP="00585D60">
      <w:pPr>
        <w:pStyle w:val="NoSpacing"/>
      </w:pPr>
      <w:r>
        <w:rPr>
          <w:b/>
        </w:rPr>
        <w:t>Ramapo, N.Y., September 25</w:t>
      </w:r>
      <w:r w:rsidR="0031646C" w:rsidRPr="0031646C">
        <w:rPr>
          <w:b/>
        </w:rPr>
        <w:t>, 2017</w:t>
      </w:r>
      <w:r w:rsidR="0031646C">
        <w:t xml:space="preserve"> – In a </w:t>
      </w:r>
      <w:r w:rsidR="00684EEB">
        <w:t xml:space="preserve">suburban New York State </w:t>
      </w:r>
      <w:r w:rsidR="0031646C">
        <w:t xml:space="preserve">submarket where almost 70 percent of the population is comprised of renters, </w:t>
      </w:r>
      <w:hyperlink r:id="rId5" w:history="1">
        <w:r w:rsidR="0031646C" w:rsidRPr="005259CC">
          <w:rPr>
            <w:rStyle w:val="Hyperlink"/>
            <w:rFonts w:cs="Arial"/>
            <w:color w:val="1C6194" w:themeColor="accent2" w:themeShade="BF"/>
            <w:szCs w:val="24"/>
          </w:rPr>
          <w:t>Gebroe-Hammer Associates</w:t>
        </w:r>
      </w:hyperlink>
      <w:r w:rsidR="0031646C">
        <w:t xml:space="preserve"> has exclusively represented the seller, </w:t>
      </w:r>
      <w:r w:rsidR="00842918">
        <w:t>Ramapo Knolls Inc</w:t>
      </w:r>
      <w:r>
        <w:t>.,</w:t>
      </w:r>
      <w:r w:rsidR="0031646C">
        <w:t xml:space="preserve"> and procured the buyer, </w:t>
      </w:r>
      <w:r w:rsidR="00842918">
        <w:t>Suburban Manor LLC</w:t>
      </w:r>
      <w:r w:rsidR="0031646C">
        <w:t xml:space="preserve">, in the $6.35 million sale of Suburban Manor, a garden-style apartment complex located at 214 – 226 Old Nyack Turnpike in the Town of Ramapo. </w:t>
      </w:r>
      <w:r w:rsidR="00407F59">
        <w:t xml:space="preserve">The brokerage team of </w:t>
      </w:r>
      <w:r w:rsidR="0031646C">
        <w:t xml:space="preserve">Managing Director David Oropeza </w:t>
      </w:r>
      <w:r w:rsidR="00407F59">
        <w:t xml:space="preserve">and Senior Vice President Debbie Pomerantz </w:t>
      </w:r>
      <w:r w:rsidR="0031646C">
        <w:t xml:space="preserve">arranged the transaction, which includes a four-acre </w:t>
      </w:r>
      <w:r w:rsidR="00B072A5">
        <w:t>development site.</w:t>
      </w:r>
    </w:p>
    <w:p w:rsidR="00B072A5" w:rsidRDefault="00B072A5" w:rsidP="00585D60">
      <w:pPr>
        <w:pStyle w:val="NoSpacing"/>
      </w:pPr>
    </w:p>
    <w:p w:rsidR="00B961CA" w:rsidRDefault="00B961CA" w:rsidP="00585D60">
      <w:pPr>
        <w:pStyle w:val="NoSpacing"/>
      </w:pPr>
      <w:r>
        <w:t>“</w:t>
      </w:r>
      <w:r w:rsidR="00684EEB">
        <w:t>Considered a densely urban area</w:t>
      </w:r>
      <w:r w:rsidR="004413B8">
        <w:t xml:space="preserve"> </w:t>
      </w:r>
      <w:r w:rsidR="00684EEB">
        <w:t xml:space="preserve">– </w:t>
      </w:r>
      <w:r w:rsidR="004413B8">
        <w:t xml:space="preserve">based on population </w:t>
      </w:r>
      <w:r w:rsidR="00684EEB">
        <w:t xml:space="preserve">– </w:t>
      </w:r>
      <w:r w:rsidR="004413B8">
        <w:t>despite</w:t>
      </w:r>
      <w:r w:rsidR="00684EEB">
        <w:t xml:space="preserve"> the</w:t>
      </w:r>
      <w:r>
        <w:t xml:space="preserve"> suburban</w:t>
      </w:r>
      <w:r w:rsidR="00684EEB">
        <w:t xml:space="preserve"> surroundings of Rockland County, </w:t>
      </w:r>
      <w:r>
        <w:t>multi-family properties domin</w:t>
      </w:r>
      <w:r w:rsidR="00684EEB">
        <w:t>ate the residential landscape with</w:t>
      </w:r>
      <w:r>
        <w:t xml:space="preserve"> small apartment buildings and mid-sized complexes throughout the town,” sai</w:t>
      </w:r>
      <w:r w:rsidR="004413B8">
        <w:t xml:space="preserve">d </w:t>
      </w:r>
      <w:r w:rsidR="00407F59">
        <w:t>Pomerantz</w:t>
      </w:r>
      <w:r w:rsidR="004413B8">
        <w:t>. “The buyer was drawn to the property’s</w:t>
      </w:r>
      <w:r>
        <w:t xml:space="preserve"> </w:t>
      </w:r>
      <w:r w:rsidR="004413B8">
        <w:t xml:space="preserve">long-term </w:t>
      </w:r>
      <w:r>
        <w:t>appreciation potential associated with s</w:t>
      </w:r>
      <w:r w:rsidR="00B072A5">
        <w:t>uch a strong tenant base and a</w:t>
      </w:r>
      <w:r>
        <w:t xml:space="preserve"> new development o</w:t>
      </w:r>
      <w:r w:rsidR="009F1AC4">
        <w:t>pportunity</w:t>
      </w:r>
      <w:r>
        <w:t>.”</w:t>
      </w:r>
    </w:p>
    <w:p w:rsidR="00B961CA" w:rsidRDefault="00B961CA" w:rsidP="00585D60">
      <w:pPr>
        <w:pStyle w:val="NoSpacing"/>
      </w:pPr>
    </w:p>
    <w:p w:rsidR="00B51C5F" w:rsidRDefault="00B072A5" w:rsidP="00585D60">
      <w:pPr>
        <w:pStyle w:val="NoSpacing"/>
      </w:pPr>
      <w:r>
        <w:t>C</w:t>
      </w:r>
      <w:r w:rsidR="009F1AC4">
        <w:t>omprised of 53 units</w:t>
      </w:r>
      <w:r>
        <w:t>, Suburban Manor has</w:t>
      </w:r>
      <w:r w:rsidR="009F1AC4">
        <w:t xml:space="preserve"> a mix of studio and one- and two-bedroom </w:t>
      </w:r>
      <w:r w:rsidR="00B51C5F">
        <w:t>layouts</w:t>
      </w:r>
      <w:r w:rsidR="009F1AC4">
        <w:t xml:space="preserve">. The four-building complex is situated close to schools, shopping and </w:t>
      </w:r>
      <w:r>
        <w:t xml:space="preserve">transportation links within the </w:t>
      </w:r>
      <w:r w:rsidR="00B51C5F">
        <w:t xml:space="preserve">well-established </w:t>
      </w:r>
      <w:r>
        <w:t xml:space="preserve">bedroom </w:t>
      </w:r>
      <w:r w:rsidR="00AE2967">
        <w:t>community</w:t>
      </w:r>
      <w:r>
        <w:t xml:space="preserve"> 30 miles from New York City</w:t>
      </w:r>
      <w:r w:rsidR="00B51C5F">
        <w:t xml:space="preserve">. </w:t>
      </w:r>
    </w:p>
    <w:p w:rsidR="00B51C5F" w:rsidRDefault="00B51C5F" w:rsidP="00585D60">
      <w:pPr>
        <w:pStyle w:val="NoSpacing"/>
      </w:pPr>
    </w:p>
    <w:p w:rsidR="00AE2967" w:rsidRDefault="00B51C5F" w:rsidP="00585D60">
      <w:pPr>
        <w:pStyle w:val="NoSpacing"/>
      </w:pPr>
      <w:r>
        <w:t xml:space="preserve">In terms of transit, </w:t>
      </w:r>
      <w:r w:rsidR="00684EEB">
        <w:t xml:space="preserve">the region is served by </w:t>
      </w:r>
      <w:r w:rsidR="009F1AC4" w:rsidRPr="009F1AC4">
        <w:t>Transport of Rockland</w:t>
      </w:r>
      <w:r w:rsidR="00684EEB">
        <w:t xml:space="preserve">’s </w:t>
      </w:r>
      <w:r w:rsidR="009F1AC4">
        <w:t xml:space="preserve">local bus routes throughout </w:t>
      </w:r>
      <w:r>
        <w:t xml:space="preserve">Ramapo and the Greater </w:t>
      </w:r>
      <w:r w:rsidR="009F1AC4">
        <w:t>Rockland County</w:t>
      </w:r>
      <w:r>
        <w:t xml:space="preserve"> metro</w:t>
      </w:r>
      <w:r w:rsidR="009F1AC4">
        <w:t xml:space="preserve">. </w:t>
      </w:r>
      <w:r w:rsidR="00684EEB">
        <w:t xml:space="preserve">Together, </w:t>
      </w:r>
      <w:r w:rsidR="009F1AC4" w:rsidRPr="009F1AC4">
        <w:t>NJ Transit</w:t>
      </w:r>
      <w:r w:rsidR="00684EEB">
        <w:t xml:space="preserve"> and </w:t>
      </w:r>
      <w:r w:rsidR="009F1AC4" w:rsidRPr="009F1AC4">
        <w:t>Metro-North Railroad</w:t>
      </w:r>
      <w:r w:rsidR="00684EEB">
        <w:t xml:space="preserve"> operate</w:t>
      </w:r>
      <w:r w:rsidR="009F1AC4">
        <w:t xml:space="preserve"> the </w:t>
      </w:r>
      <w:r w:rsidR="009F1AC4" w:rsidRPr="009F1AC4">
        <w:t>Port Jervis Line</w:t>
      </w:r>
      <w:r>
        <w:t xml:space="preserve"> </w:t>
      </w:r>
      <w:r w:rsidR="009F1AC4">
        <w:t xml:space="preserve">and the </w:t>
      </w:r>
      <w:r w:rsidR="009F1AC4" w:rsidRPr="009F1AC4">
        <w:t>Pascack Valley Line</w:t>
      </w:r>
      <w:r w:rsidR="009F1AC4">
        <w:t xml:space="preserve">, with a stop in </w:t>
      </w:r>
      <w:r w:rsidR="009F1AC4" w:rsidRPr="009F1AC4">
        <w:t>Spring Valley</w:t>
      </w:r>
      <w:r w:rsidR="009F1AC4">
        <w:t xml:space="preserve">. Connections are available to </w:t>
      </w:r>
      <w:r w:rsidR="009F1AC4" w:rsidRPr="009F1AC4">
        <w:t>Penn Station</w:t>
      </w:r>
      <w:r w:rsidR="009F1AC4">
        <w:t xml:space="preserve"> in </w:t>
      </w:r>
      <w:r w:rsidR="009F1AC4" w:rsidRPr="009F1AC4">
        <w:t>Midtown Manhattan</w:t>
      </w:r>
      <w:r>
        <w:t>, while the</w:t>
      </w:r>
      <w:r w:rsidR="009F1AC4">
        <w:t xml:space="preserve"> southern terminus of both lines is </w:t>
      </w:r>
      <w:r w:rsidR="00684EEB">
        <w:t xml:space="preserve">Hoboken </w:t>
      </w:r>
      <w:r w:rsidR="00B072A5">
        <w:t xml:space="preserve">with connections </w:t>
      </w:r>
      <w:r w:rsidR="009F1AC4">
        <w:t xml:space="preserve">to several </w:t>
      </w:r>
      <w:r w:rsidR="009F1AC4" w:rsidRPr="00B51C5F">
        <w:t>NJ Transit bus lines</w:t>
      </w:r>
      <w:r>
        <w:t>, ferries</w:t>
      </w:r>
      <w:r w:rsidR="009F1AC4">
        <w:t xml:space="preserve"> and </w:t>
      </w:r>
      <w:r w:rsidR="009F1AC4" w:rsidRPr="00B51C5F">
        <w:t>PATH trains</w:t>
      </w:r>
      <w:r w:rsidR="009F1AC4">
        <w:t xml:space="preserve"> to New York City. </w:t>
      </w:r>
    </w:p>
    <w:p w:rsidR="009F1AC4" w:rsidRDefault="009F1AC4" w:rsidP="00585D60">
      <w:pPr>
        <w:pStyle w:val="NoSpacing"/>
      </w:pPr>
    </w:p>
    <w:p w:rsidR="005A24ED" w:rsidRDefault="00B072A5" w:rsidP="00585D60">
      <w:pPr>
        <w:pStyle w:val="NoSpacing"/>
      </w:pPr>
      <w:r>
        <w:t xml:space="preserve">An expansive </w:t>
      </w:r>
      <w:r w:rsidR="009F1AC4">
        <w:t xml:space="preserve">61.9 square miles in geographical size, the </w:t>
      </w:r>
      <w:r w:rsidR="00D51D87">
        <w:t xml:space="preserve">Town of Ramapo shares its southern border </w:t>
      </w:r>
      <w:r w:rsidR="009F1AC4">
        <w:t xml:space="preserve">with </w:t>
      </w:r>
      <w:r w:rsidR="009F1AC4" w:rsidRPr="009F1AC4">
        <w:t>New Jersey</w:t>
      </w:r>
      <w:r w:rsidR="00D51D87">
        <w:t xml:space="preserve"> and </w:t>
      </w:r>
      <w:r w:rsidR="00403F4C">
        <w:t>western border</w:t>
      </w:r>
      <w:r w:rsidR="009F1AC4">
        <w:t xml:space="preserve"> with </w:t>
      </w:r>
      <w:r w:rsidR="009F1AC4" w:rsidRPr="009F1AC4">
        <w:t>Orange County</w:t>
      </w:r>
      <w:r w:rsidR="009F1AC4">
        <w:t xml:space="preserve">. </w:t>
      </w:r>
      <w:r w:rsidR="00460433">
        <w:t>Known for its picturesque Ramapo Mountain views, a break in the range at</w:t>
      </w:r>
      <w:r w:rsidR="00D51D87">
        <w:t xml:space="preserve"> Suffern serves as a natural </w:t>
      </w:r>
      <w:r w:rsidR="009F1AC4">
        <w:t>access point</w:t>
      </w:r>
      <w:r w:rsidR="00D51D87">
        <w:t xml:space="preserve"> for an extensive highway network. “All roads </w:t>
      </w:r>
      <w:r w:rsidR="006E0D63">
        <w:t>offer</w:t>
      </w:r>
      <w:r w:rsidR="00D51D87">
        <w:t xml:space="preserve"> ease of movement</w:t>
      </w:r>
      <w:r w:rsidR="006E0D63">
        <w:t xml:space="preserve"> to employment, recreation, culture, dining and retail,” </w:t>
      </w:r>
      <w:r w:rsidR="00D51D87">
        <w:t xml:space="preserve">said </w:t>
      </w:r>
      <w:r w:rsidR="00407F59">
        <w:t>Oropeza.</w:t>
      </w:r>
      <w:r w:rsidR="009F1AC4">
        <w:t xml:space="preserve"> </w:t>
      </w:r>
      <w:r w:rsidR="00F40F81">
        <w:t xml:space="preserve">Major </w:t>
      </w:r>
      <w:r w:rsidR="00F40F81">
        <w:lastRenderedPageBreak/>
        <w:t>highways</w:t>
      </w:r>
      <w:r w:rsidR="006E0D63">
        <w:t xml:space="preserve"> include the New York State Thruway, </w:t>
      </w:r>
      <w:r w:rsidR="006E0D63" w:rsidRPr="009F1AC4">
        <w:t>I</w:t>
      </w:r>
      <w:r w:rsidR="006E0D63">
        <w:t xml:space="preserve">nterstate </w:t>
      </w:r>
      <w:r w:rsidR="006E0D63" w:rsidRPr="009F1AC4">
        <w:t>287</w:t>
      </w:r>
      <w:r w:rsidR="006E0D63">
        <w:t>,</w:t>
      </w:r>
      <w:r w:rsidR="006E0D63" w:rsidRPr="009F1AC4">
        <w:t xml:space="preserve"> Route 17</w:t>
      </w:r>
      <w:r w:rsidR="006E0D63">
        <w:t xml:space="preserve"> and the</w:t>
      </w:r>
      <w:r w:rsidR="009F1AC4">
        <w:t xml:space="preserve"> </w:t>
      </w:r>
      <w:r w:rsidR="00D51D87">
        <w:t xml:space="preserve">Palisades </w:t>
      </w:r>
      <w:r w:rsidR="009F1AC4" w:rsidRPr="009F1AC4">
        <w:t>Parkway</w:t>
      </w:r>
      <w:r w:rsidR="006E0D63">
        <w:t>.</w:t>
      </w:r>
    </w:p>
    <w:p w:rsidR="00F908CA" w:rsidRDefault="00F908CA" w:rsidP="00585D60">
      <w:pPr>
        <w:pStyle w:val="NoSpacing"/>
      </w:pPr>
    </w:p>
    <w:p w:rsidR="00F908CA" w:rsidRPr="005E5A8E" w:rsidRDefault="00F908CA" w:rsidP="00F908CA">
      <w:pPr>
        <w:pStyle w:val="NoSpacing"/>
        <w:rPr>
          <w:rFonts w:cs="Arial"/>
          <w:szCs w:val="24"/>
          <w:lang w:val="en"/>
        </w:rPr>
      </w:pPr>
      <w:r w:rsidRPr="005E5A8E">
        <w:rPr>
          <w:rFonts w:cs="Arial"/>
          <w:szCs w:val="24"/>
        </w:rPr>
        <w:t xml:space="preserve">Gebroe-Hammer is </w:t>
      </w:r>
      <w:r w:rsidRPr="005E5A8E">
        <w:rPr>
          <w:rFonts w:cs="Arial"/>
          <w:color w:val="000000"/>
          <w:szCs w:val="24"/>
        </w:rPr>
        <w:t>the leading</w:t>
      </w:r>
      <w:r>
        <w:rPr>
          <w:rFonts w:cs="Arial"/>
          <w:color w:val="000000"/>
          <w:szCs w:val="24"/>
        </w:rPr>
        <w:t xml:space="preserve"> and most trusted</w:t>
      </w:r>
      <w:r w:rsidRPr="005E5A8E">
        <w:rPr>
          <w:rFonts w:cs="Arial"/>
          <w:color w:val="000000"/>
          <w:szCs w:val="24"/>
        </w:rPr>
        <w:t xml:space="preserve"> multi-family investment sales brokerage firm in </w:t>
      </w:r>
      <w:r w:rsidR="00684EEB">
        <w:rPr>
          <w:rFonts w:cs="Arial"/>
          <w:color w:val="000000"/>
          <w:szCs w:val="24"/>
        </w:rPr>
        <w:t>the New York State/New Jersey/</w:t>
      </w:r>
      <w:r>
        <w:rPr>
          <w:rFonts w:cs="Arial"/>
          <w:color w:val="000000"/>
          <w:szCs w:val="24"/>
        </w:rPr>
        <w:t>Penns</w:t>
      </w:r>
      <w:r w:rsidR="00684EEB">
        <w:rPr>
          <w:rFonts w:cs="Arial"/>
          <w:color w:val="000000"/>
          <w:szCs w:val="24"/>
        </w:rPr>
        <w:t>ylvania tri-state region.</w:t>
      </w:r>
      <w:r>
        <w:rPr>
          <w:rFonts w:cs="Arial"/>
          <w:color w:val="000000"/>
          <w:szCs w:val="24"/>
        </w:rPr>
        <w:t xml:space="preserve"> T</w:t>
      </w:r>
      <w:r w:rsidRPr="005E5A8E">
        <w:rPr>
          <w:rFonts w:cs="Arial"/>
          <w:color w:val="000000"/>
          <w:szCs w:val="24"/>
        </w:rPr>
        <w:t xml:space="preserve">he firm </w:t>
      </w:r>
      <w:r>
        <w:rPr>
          <w:rFonts w:cs="Arial"/>
          <w:color w:val="000000"/>
          <w:szCs w:val="24"/>
        </w:rPr>
        <w:t xml:space="preserve">specializes in </w:t>
      </w:r>
      <w:r w:rsidRPr="005E5A8E">
        <w:rPr>
          <w:rFonts w:cs="Arial"/>
          <w:color w:val="000000"/>
          <w:szCs w:val="24"/>
        </w:rPr>
        <w:t xml:space="preserve">suburban and urban high-rise and garden-apartment properties </w:t>
      </w:r>
      <w:r>
        <w:rPr>
          <w:rFonts w:cs="Arial"/>
          <w:color w:val="000000"/>
          <w:szCs w:val="24"/>
        </w:rPr>
        <w:t>and</w:t>
      </w:r>
      <w:r w:rsidRPr="005E5A8E">
        <w:rPr>
          <w:rFonts w:cs="Arial"/>
          <w:color w:val="000000"/>
          <w:szCs w:val="24"/>
        </w:rPr>
        <w:t xml:space="preserve"> also markets mixed-use and free-standing office and retail properties. </w:t>
      </w:r>
      <w:r w:rsidRPr="005E5A8E">
        <w:rPr>
          <w:rFonts w:cs="Arial"/>
          <w:szCs w:val="24"/>
          <w:lang w:val="en"/>
        </w:rPr>
        <w:t>Widely recognized for its consistent sal</w:t>
      </w:r>
      <w:r>
        <w:rPr>
          <w:rFonts w:cs="Arial"/>
          <w:szCs w:val="24"/>
          <w:lang w:val="en"/>
        </w:rPr>
        <w:t>es performance, the firm is a 14</w:t>
      </w:r>
      <w:r w:rsidRPr="005E5A8E">
        <w:rPr>
          <w:rFonts w:cs="Arial"/>
          <w:szCs w:val="24"/>
          <w:lang w:val="en"/>
        </w:rPr>
        <w:t xml:space="preserve">-time CoStar Power Broker. </w:t>
      </w:r>
    </w:p>
    <w:p w:rsidR="00F908CA" w:rsidRPr="005E5A8E" w:rsidRDefault="00F908CA" w:rsidP="00F908CA">
      <w:pPr>
        <w:pStyle w:val="NoSpacing"/>
        <w:rPr>
          <w:rFonts w:cs="Arial"/>
          <w:szCs w:val="24"/>
          <w:lang w:val="en"/>
        </w:rPr>
      </w:pPr>
    </w:p>
    <w:p w:rsidR="00F908CA" w:rsidRPr="005E5A8E" w:rsidRDefault="00F908CA" w:rsidP="00F908CA">
      <w:pPr>
        <w:pStyle w:val="NoSpacing"/>
        <w:jc w:val="center"/>
        <w:rPr>
          <w:rFonts w:cs="Arial"/>
          <w:szCs w:val="24"/>
          <w:lang w:val="en"/>
        </w:rPr>
      </w:pPr>
      <w:r w:rsidRPr="005E5A8E">
        <w:rPr>
          <w:rFonts w:cs="Arial"/>
          <w:szCs w:val="24"/>
          <w:lang w:val="en"/>
        </w:rPr>
        <w:t>###</w:t>
      </w:r>
    </w:p>
    <w:p w:rsidR="00F908CA" w:rsidRDefault="00F908CA" w:rsidP="00585D60">
      <w:pPr>
        <w:pStyle w:val="NoSpacing"/>
      </w:pPr>
    </w:p>
    <w:p w:rsidR="005A24ED" w:rsidRDefault="005A24ED" w:rsidP="00585D60">
      <w:pPr>
        <w:pStyle w:val="NoSpacing"/>
      </w:pPr>
    </w:p>
    <w:p w:rsidR="0031646C" w:rsidRDefault="0031646C" w:rsidP="00585D60">
      <w:pPr>
        <w:pStyle w:val="NoSpacing"/>
      </w:pPr>
      <w:r>
        <w:t xml:space="preserve"> </w:t>
      </w:r>
    </w:p>
    <w:sectPr w:rsidR="0031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8A"/>
    <w:rsid w:val="00213BFD"/>
    <w:rsid w:val="0031646C"/>
    <w:rsid w:val="00403F4C"/>
    <w:rsid w:val="00407F59"/>
    <w:rsid w:val="004413B8"/>
    <w:rsid w:val="00453D5A"/>
    <w:rsid w:val="00460433"/>
    <w:rsid w:val="0049350E"/>
    <w:rsid w:val="00585D60"/>
    <w:rsid w:val="005A24ED"/>
    <w:rsid w:val="005D4D65"/>
    <w:rsid w:val="00684EEB"/>
    <w:rsid w:val="006A2B13"/>
    <w:rsid w:val="006E0D63"/>
    <w:rsid w:val="007472D4"/>
    <w:rsid w:val="00842918"/>
    <w:rsid w:val="00963B1C"/>
    <w:rsid w:val="009B699B"/>
    <w:rsid w:val="009F1AC4"/>
    <w:rsid w:val="00A13B8B"/>
    <w:rsid w:val="00AE2967"/>
    <w:rsid w:val="00B072A5"/>
    <w:rsid w:val="00B51C5F"/>
    <w:rsid w:val="00B7268F"/>
    <w:rsid w:val="00B961CA"/>
    <w:rsid w:val="00C72A98"/>
    <w:rsid w:val="00CD4A8A"/>
    <w:rsid w:val="00D51D87"/>
    <w:rsid w:val="00E41CE0"/>
    <w:rsid w:val="00ED1771"/>
    <w:rsid w:val="00F40F81"/>
    <w:rsid w:val="00F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2F898-04D9-4F0C-AD8C-6C9EADEE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CD4A8A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NoSpacing">
    <w:name w:val="No Spacing"/>
    <w:uiPriority w:val="1"/>
    <w:qFormat/>
    <w:rsid w:val="00585D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46C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2017-09-26T16:13:00Z</dcterms:created>
  <dcterms:modified xsi:type="dcterms:W3CDTF">2017-09-26T16:13:00Z</dcterms:modified>
</cp:coreProperties>
</file>