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AA" w:rsidRDefault="002D72BF" w:rsidP="00AF13AA">
      <w:pPr>
        <w:pStyle w:val="NoSpacing"/>
        <w:rPr>
          <w:rFonts w:ascii="Times New Roman" w:hAnsi="Times New Roman" w:cs="Times New Roman"/>
          <w:i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48"/>
          <w:szCs w:val="48"/>
          <w:u w:val="single"/>
        </w:rPr>
        <w:t>News Release</w:t>
      </w:r>
    </w:p>
    <w:p w:rsidR="00AF13AA" w:rsidRPr="005259CC" w:rsidRDefault="00AF13AA" w:rsidP="00AF13AA">
      <w:pPr>
        <w:pStyle w:val="NoSpacing"/>
        <w:rPr>
          <w:rFonts w:cs="Arial"/>
          <w:szCs w:val="24"/>
        </w:rPr>
      </w:pPr>
    </w:p>
    <w:p w:rsidR="00AF13AA" w:rsidRPr="005259CC" w:rsidRDefault="00AF13AA" w:rsidP="00AF13AA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Gebroe-Hammer Associates</w:t>
      </w:r>
    </w:p>
    <w:p w:rsidR="00AF13AA" w:rsidRPr="005259CC" w:rsidRDefault="00AF13AA" w:rsidP="00AF13AA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2 West Northfield Road</w:t>
      </w:r>
    </w:p>
    <w:p w:rsidR="00AF13AA" w:rsidRPr="005259CC" w:rsidRDefault="00AF13AA" w:rsidP="00AF13AA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Livingston, NJ 07039</w:t>
      </w:r>
    </w:p>
    <w:p w:rsidR="00AF13AA" w:rsidRPr="005259CC" w:rsidRDefault="00AF13AA" w:rsidP="00AF13AA">
      <w:pPr>
        <w:pStyle w:val="NoSpacing"/>
        <w:rPr>
          <w:rFonts w:cs="Arial"/>
          <w:szCs w:val="24"/>
        </w:rPr>
      </w:pPr>
    </w:p>
    <w:p w:rsidR="00AF13AA" w:rsidRDefault="00AF13AA" w:rsidP="00AF13AA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 xml:space="preserve">Contact: </w:t>
      </w:r>
      <w:r w:rsidRPr="005259CC">
        <w:rPr>
          <w:rFonts w:cs="Arial"/>
          <w:szCs w:val="24"/>
        </w:rPr>
        <w:tab/>
        <w:t xml:space="preserve">Carin McDonald / </w:t>
      </w:r>
      <w:hyperlink r:id="rId4" w:history="1">
        <w:r w:rsidRPr="005259CC">
          <w:rPr>
            <w:rStyle w:val="Hyperlink"/>
            <w:rFonts w:cs="Arial"/>
            <w:color w:val="1C6194" w:themeColor="accent2" w:themeShade="BF"/>
            <w:szCs w:val="24"/>
          </w:rPr>
          <w:t>carin@cmmstrategic.com</w:t>
        </w:r>
      </w:hyperlink>
      <w:r>
        <w:rPr>
          <w:rFonts w:cs="Arial"/>
          <w:szCs w:val="24"/>
        </w:rPr>
        <w:t xml:space="preserve"> </w:t>
      </w:r>
      <w:r w:rsidRPr="005259CC">
        <w:rPr>
          <w:rFonts w:cs="Arial"/>
          <w:szCs w:val="24"/>
        </w:rPr>
        <w:t>/ 973.406.5136</w:t>
      </w:r>
    </w:p>
    <w:p w:rsidR="00AF13AA" w:rsidRDefault="00AF13AA" w:rsidP="007B73CF">
      <w:pPr>
        <w:pStyle w:val="NoSpacing"/>
      </w:pPr>
    </w:p>
    <w:p w:rsidR="00AF13AA" w:rsidRPr="00AF13AA" w:rsidRDefault="00AF13AA" w:rsidP="007B73CF">
      <w:pPr>
        <w:pStyle w:val="NoSpacing"/>
        <w:rPr>
          <w:b/>
        </w:rPr>
      </w:pPr>
      <w:r w:rsidRPr="00AF13AA">
        <w:rPr>
          <w:b/>
        </w:rPr>
        <w:t>Crest Ridge Apartments in West Orange Sells for $40.5 Million in Transaction Brokered by Gebroe-Hammer Associates</w:t>
      </w:r>
    </w:p>
    <w:p w:rsidR="00AF13AA" w:rsidRPr="00AF13AA" w:rsidRDefault="00AF13AA" w:rsidP="007B73CF">
      <w:pPr>
        <w:pStyle w:val="NoSpacing"/>
        <w:rPr>
          <w:i/>
        </w:rPr>
      </w:pPr>
      <w:r w:rsidRPr="00AF13AA">
        <w:rPr>
          <w:i/>
        </w:rPr>
        <w:t>Rare Acquisition Opportunity Garners a $227,528 Per-Unit Price</w:t>
      </w:r>
    </w:p>
    <w:p w:rsidR="00AF13AA" w:rsidRDefault="00AF13AA" w:rsidP="007B73CF">
      <w:pPr>
        <w:pStyle w:val="NoSpacing"/>
        <w:rPr>
          <w:b/>
        </w:rPr>
      </w:pPr>
    </w:p>
    <w:p w:rsidR="00F61157" w:rsidRDefault="002D72BF" w:rsidP="007B73CF">
      <w:pPr>
        <w:pStyle w:val="NoSpacing"/>
      </w:pPr>
      <w:r>
        <w:rPr>
          <w:b/>
        </w:rPr>
        <w:t>West Orange, N.J., August 17</w:t>
      </w:r>
      <w:r w:rsidR="007B73CF" w:rsidRPr="007B73CF">
        <w:rPr>
          <w:b/>
        </w:rPr>
        <w:t>, 2017</w:t>
      </w:r>
      <w:r w:rsidR="007B73CF">
        <w:t xml:space="preserve"> – In the suburban</w:t>
      </w:r>
      <w:r w:rsidR="000D5F0B">
        <w:t xml:space="preserve"> yet cosmopolitan</w:t>
      </w:r>
      <w:r w:rsidR="007B73CF">
        <w:t xml:space="preserve"> Essex County township of West Orange, the premier 178-unit garden-apartment community of Crest Ridge Apartments has been sold for $40.5 million</w:t>
      </w:r>
      <w:r w:rsidR="00F61157">
        <w:t xml:space="preserve">, the investment brokerage firm </w:t>
      </w:r>
      <w:hyperlink r:id="rId5" w:history="1">
        <w:r w:rsidR="00AF13AA" w:rsidRPr="005259CC">
          <w:rPr>
            <w:rStyle w:val="Hyperlink"/>
            <w:rFonts w:cs="Arial"/>
            <w:color w:val="1C6194" w:themeColor="accent2" w:themeShade="BF"/>
            <w:szCs w:val="24"/>
          </w:rPr>
          <w:t>Gebroe-Hammer Associates</w:t>
        </w:r>
      </w:hyperlink>
      <w:r w:rsidR="00AF13AA">
        <w:t xml:space="preserve"> a</w:t>
      </w:r>
      <w:r w:rsidR="007B73CF">
        <w:t xml:space="preserve">nnounced today. </w:t>
      </w:r>
      <w:r w:rsidR="00F61157">
        <w:t xml:space="preserve">The </w:t>
      </w:r>
      <w:r w:rsidR="007B73CF">
        <w:t>team of Execut</w:t>
      </w:r>
      <w:r w:rsidR="00CA50BD">
        <w:t xml:space="preserve">ive Vice President Greg Pine </w:t>
      </w:r>
      <w:r w:rsidR="007B73CF">
        <w:t xml:space="preserve">and </w:t>
      </w:r>
      <w:r w:rsidR="00CA50BD">
        <w:t>Adam Zweibel, vice president,</w:t>
      </w:r>
      <w:r w:rsidR="007B73CF">
        <w:t xml:space="preserve"> </w:t>
      </w:r>
      <w:r w:rsidR="007B73CF" w:rsidRPr="008C68EC">
        <w:t xml:space="preserve">exclusively represented the </w:t>
      </w:r>
      <w:r w:rsidR="004F6011" w:rsidRPr="002D72BF">
        <w:t>original developer/owner</w:t>
      </w:r>
      <w:r w:rsidR="007B73CF" w:rsidRPr="008C68EC">
        <w:t>, Rockl</w:t>
      </w:r>
      <w:r w:rsidR="004F6011" w:rsidRPr="008C68EC">
        <w:t xml:space="preserve">edge Realty, LLC, </w:t>
      </w:r>
      <w:r w:rsidR="007B73CF" w:rsidRPr="008C68EC">
        <w:t xml:space="preserve">and procured the buyer, </w:t>
      </w:r>
      <w:proofErr w:type="spellStart"/>
      <w:r w:rsidR="008C68EC" w:rsidRPr="008C68EC">
        <w:t>Sela</w:t>
      </w:r>
      <w:proofErr w:type="spellEnd"/>
      <w:r w:rsidR="008C68EC" w:rsidRPr="008C68EC">
        <w:t xml:space="preserve"> Realty Investments</w:t>
      </w:r>
      <w:r>
        <w:t>,</w:t>
      </w:r>
      <w:r w:rsidR="00F61157">
        <w:t xml:space="preserve"> in the transaction</w:t>
      </w:r>
      <w:r w:rsidR="0074519A">
        <w:t>.</w:t>
      </w:r>
    </w:p>
    <w:p w:rsidR="00F61157" w:rsidRDefault="00F61157" w:rsidP="007B73CF">
      <w:pPr>
        <w:pStyle w:val="NoSpacing"/>
      </w:pPr>
    </w:p>
    <w:p w:rsidR="00D05330" w:rsidRDefault="00F61157" w:rsidP="007B73CF">
      <w:pPr>
        <w:pStyle w:val="NoSpacing"/>
        <w:rPr>
          <w:rStyle w:val="xbe"/>
        </w:rPr>
      </w:pPr>
      <w:r>
        <w:t xml:space="preserve">Located at </w:t>
      </w:r>
      <w:r w:rsidR="007B73CF">
        <w:rPr>
          <w:rStyle w:val="xbe"/>
        </w:rPr>
        <w:t>200 Mt</w:t>
      </w:r>
      <w:r>
        <w:rPr>
          <w:rStyle w:val="xbe"/>
        </w:rPr>
        <w:t>.</w:t>
      </w:r>
      <w:r w:rsidR="007B73CF">
        <w:rPr>
          <w:rStyle w:val="xbe"/>
        </w:rPr>
        <w:t xml:space="preserve"> Pleasant Ave</w:t>
      </w:r>
      <w:r>
        <w:rPr>
          <w:rStyle w:val="xbe"/>
        </w:rPr>
        <w:t>.</w:t>
      </w:r>
      <w:r w:rsidR="004F6011">
        <w:rPr>
          <w:rStyle w:val="xbe"/>
        </w:rPr>
        <w:t xml:space="preserve"> at the base</w:t>
      </w:r>
      <w:r w:rsidR="004F41BE">
        <w:rPr>
          <w:rStyle w:val="xbe"/>
        </w:rPr>
        <w:t xml:space="preserve"> of an </w:t>
      </w:r>
      <w:r w:rsidR="004F6011">
        <w:rPr>
          <w:rStyle w:val="xbe"/>
        </w:rPr>
        <w:t>80-foot cliff</w:t>
      </w:r>
      <w:r w:rsidR="007B73CF">
        <w:rPr>
          <w:rStyle w:val="xbe"/>
        </w:rPr>
        <w:t xml:space="preserve">, </w:t>
      </w:r>
      <w:r>
        <w:rPr>
          <w:rStyle w:val="xbe"/>
        </w:rPr>
        <w:t>the 16-building</w:t>
      </w:r>
      <w:r w:rsidR="004F41BE">
        <w:rPr>
          <w:rStyle w:val="xbe"/>
        </w:rPr>
        <w:t>,</w:t>
      </w:r>
      <w:r>
        <w:rPr>
          <w:rStyle w:val="xbe"/>
        </w:rPr>
        <w:t xml:space="preserve"> </w:t>
      </w:r>
      <w:r w:rsidR="004F6011">
        <w:rPr>
          <w:rStyle w:val="xbe"/>
        </w:rPr>
        <w:t xml:space="preserve">historically well-occupied </w:t>
      </w:r>
      <w:r>
        <w:rPr>
          <w:rStyle w:val="xbe"/>
        </w:rPr>
        <w:t>complex</w:t>
      </w:r>
      <w:r w:rsidR="004F6011">
        <w:rPr>
          <w:rStyle w:val="xbe"/>
        </w:rPr>
        <w:t xml:space="preserve"> posed an extremely rare acquisition opportunity within </w:t>
      </w:r>
      <w:r w:rsidR="004F41BE">
        <w:rPr>
          <w:rStyle w:val="xbe"/>
        </w:rPr>
        <w:t>the Northern New Jersey metro</w:t>
      </w:r>
      <w:r w:rsidR="004F6011">
        <w:rPr>
          <w:rStyle w:val="xbe"/>
        </w:rPr>
        <w:t xml:space="preserve">. </w:t>
      </w:r>
    </w:p>
    <w:p w:rsidR="00D05330" w:rsidRDefault="00D05330" w:rsidP="007B73CF">
      <w:pPr>
        <w:pStyle w:val="NoSpacing"/>
        <w:rPr>
          <w:rStyle w:val="xbe"/>
        </w:rPr>
      </w:pPr>
    </w:p>
    <w:p w:rsidR="000D5F0B" w:rsidRDefault="004F6011" w:rsidP="007B73CF">
      <w:pPr>
        <w:pStyle w:val="NoSpacing"/>
        <w:rPr>
          <w:rStyle w:val="xbe"/>
        </w:rPr>
      </w:pPr>
      <w:r>
        <w:rPr>
          <w:rStyle w:val="xbe"/>
        </w:rPr>
        <w:t>“</w:t>
      </w:r>
      <w:r w:rsidR="004F41BE">
        <w:rPr>
          <w:rStyle w:val="xbe"/>
        </w:rPr>
        <w:t xml:space="preserve">Situated in the Town Center section of West Orange, Crest Ridge Apartments is at the heart of one of the most expensive, in-demand local neighborhoods as well as the transit-filled greater West Essex County submarket,” said Pine. “In a township where apartment rentals make up only about one-third of the housing stock, Crest Ridge Apartments is a </w:t>
      </w:r>
      <w:r w:rsidR="00A65DCB">
        <w:rPr>
          <w:rStyle w:val="xbe"/>
        </w:rPr>
        <w:t>‘gem’</w:t>
      </w:r>
      <w:r w:rsidR="004F41BE">
        <w:rPr>
          <w:rStyle w:val="xbe"/>
        </w:rPr>
        <w:t xml:space="preserve"> favored by the area’s professional, well-educated tenant base </w:t>
      </w:r>
      <w:r w:rsidR="00A65DCB">
        <w:rPr>
          <w:rStyle w:val="xbe"/>
        </w:rPr>
        <w:t>with</w:t>
      </w:r>
      <w:r w:rsidR="004F41BE">
        <w:rPr>
          <w:rStyle w:val="xbe"/>
        </w:rPr>
        <w:t>in one of the nation’s most expensive housing markets.”</w:t>
      </w:r>
    </w:p>
    <w:p w:rsidR="000D5F0B" w:rsidRDefault="000D5F0B" w:rsidP="007B73CF">
      <w:pPr>
        <w:pStyle w:val="NoSpacing"/>
        <w:rPr>
          <w:rStyle w:val="xbe"/>
        </w:rPr>
      </w:pPr>
    </w:p>
    <w:p w:rsidR="000D5F0B" w:rsidRDefault="000D5F0B" w:rsidP="007B73CF">
      <w:pPr>
        <w:pStyle w:val="NoSpacing"/>
        <w:rPr>
          <w:rStyle w:val="xbe"/>
        </w:rPr>
      </w:pPr>
      <w:r>
        <w:rPr>
          <w:rStyle w:val="xbe"/>
        </w:rPr>
        <w:t>Built in 1964 and continually updated with the most modern amenities</w:t>
      </w:r>
      <w:r w:rsidR="00CA50BD">
        <w:rPr>
          <w:rStyle w:val="xbe"/>
        </w:rPr>
        <w:t xml:space="preserve"> by the </w:t>
      </w:r>
      <w:r w:rsidR="006158CC" w:rsidRPr="002D72BF">
        <w:rPr>
          <w:rStyle w:val="xbe"/>
        </w:rPr>
        <w:t>decades-long seller</w:t>
      </w:r>
      <w:r>
        <w:rPr>
          <w:rStyle w:val="xbe"/>
        </w:rPr>
        <w:t xml:space="preserve">, Crest Ridge Apartments offers a dramatic </w:t>
      </w:r>
      <w:r w:rsidR="00A65DCB">
        <w:rPr>
          <w:rStyle w:val="xbe"/>
        </w:rPr>
        <w:t xml:space="preserve">residential </w:t>
      </w:r>
      <w:r>
        <w:rPr>
          <w:rStyle w:val="xbe"/>
        </w:rPr>
        <w:t>setting with Manhattan</w:t>
      </w:r>
      <w:r w:rsidR="00AF13AA">
        <w:rPr>
          <w:rStyle w:val="xbe"/>
        </w:rPr>
        <w:t xml:space="preserve"> skyline views</w:t>
      </w:r>
      <w:r>
        <w:rPr>
          <w:rStyle w:val="xbe"/>
        </w:rPr>
        <w:t xml:space="preserve">. It is in close proximity to local, regional and national retailers, including some of the area’s finest shops and dining; parks; </w:t>
      </w:r>
      <w:r w:rsidR="00A65DCB">
        <w:rPr>
          <w:rStyle w:val="xbe"/>
        </w:rPr>
        <w:t>recreational</w:t>
      </w:r>
      <w:r>
        <w:rPr>
          <w:rStyle w:val="xbe"/>
        </w:rPr>
        <w:t xml:space="preserve"> venues such as the Edison National Historic Site, Turtleback Zoo and Greenwood Gardens; and golf courses. </w:t>
      </w:r>
    </w:p>
    <w:p w:rsidR="000D5F0B" w:rsidRDefault="000D5F0B" w:rsidP="007B73CF">
      <w:pPr>
        <w:pStyle w:val="NoSpacing"/>
        <w:rPr>
          <w:rStyle w:val="xbe"/>
        </w:rPr>
      </w:pPr>
    </w:p>
    <w:p w:rsidR="00D05330" w:rsidRDefault="000D5F0B" w:rsidP="00D05330">
      <w:pPr>
        <w:pStyle w:val="NoSpacing"/>
        <w:rPr>
          <w:rStyle w:val="xbe"/>
        </w:rPr>
      </w:pPr>
      <w:r>
        <w:rPr>
          <w:rStyle w:val="xbe"/>
        </w:rPr>
        <w:t xml:space="preserve">Each one-, two- and three-bedroom apartment home has a private entrance, hardwood floors and one of six different </w:t>
      </w:r>
      <w:r w:rsidR="00A65DCB">
        <w:rPr>
          <w:rStyle w:val="xbe"/>
        </w:rPr>
        <w:t xml:space="preserve">spacious </w:t>
      </w:r>
      <w:r>
        <w:rPr>
          <w:rStyle w:val="xbe"/>
        </w:rPr>
        <w:t>layouts. In addition</w:t>
      </w:r>
      <w:r w:rsidR="0030466C">
        <w:rPr>
          <w:rStyle w:val="xbe"/>
        </w:rPr>
        <w:t xml:space="preserve"> to on-site laundry facilities and parking, as well as</w:t>
      </w:r>
      <w:r>
        <w:rPr>
          <w:rStyle w:val="xbe"/>
        </w:rPr>
        <w:t xml:space="preserve"> 89 garages, community amenities range from a free-form swimming pool</w:t>
      </w:r>
      <w:r w:rsidR="00AF13AA">
        <w:rPr>
          <w:rStyle w:val="xbe"/>
        </w:rPr>
        <w:t>, clubhouse</w:t>
      </w:r>
      <w:r>
        <w:rPr>
          <w:rStyle w:val="xbe"/>
        </w:rPr>
        <w:t xml:space="preserve"> and sundeck to </w:t>
      </w:r>
      <w:r w:rsidR="00AF13AA">
        <w:rPr>
          <w:rStyle w:val="xbe"/>
        </w:rPr>
        <w:t xml:space="preserve">well-planned promenades, lawns and flower beds that punctuate Crest Ridge’s mountainside location and scenic views. Less than three miles from I-280 </w:t>
      </w:r>
      <w:r w:rsidR="00D05330">
        <w:rPr>
          <w:rStyle w:val="xbe"/>
        </w:rPr>
        <w:t xml:space="preserve">highway </w:t>
      </w:r>
      <w:r w:rsidR="00AF13AA">
        <w:rPr>
          <w:rStyle w:val="xbe"/>
        </w:rPr>
        <w:t>access, the</w:t>
      </w:r>
      <w:r w:rsidR="00A65DCB">
        <w:rPr>
          <w:rStyle w:val="xbe"/>
        </w:rPr>
        <w:t xml:space="preserve"> garden-style </w:t>
      </w:r>
      <w:r w:rsidR="00AF13AA">
        <w:rPr>
          <w:rStyle w:val="xbe"/>
        </w:rPr>
        <w:t xml:space="preserve">community also is close to the </w:t>
      </w:r>
      <w:r w:rsidR="00AF13AA">
        <w:rPr>
          <w:rStyle w:val="xbe"/>
        </w:rPr>
        <w:lastRenderedPageBreak/>
        <w:t>popular Route 10 corridor and the Garden State Parkway. New Jersey Transit bus service offers a 35-minute commute to New York City</w:t>
      </w:r>
      <w:r w:rsidR="00D05330">
        <w:rPr>
          <w:rStyle w:val="xbe"/>
        </w:rPr>
        <w:t>.</w:t>
      </w:r>
    </w:p>
    <w:p w:rsidR="0030466C" w:rsidRDefault="0030466C" w:rsidP="00D05330">
      <w:pPr>
        <w:pStyle w:val="NoSpacing"/>
      </w:pPr>
    </w:p>
    <w:p w:rsidR="00D05330" w:rsidRDefault="00D05330" w:rsidP="00D05330">
      <w:pPr>
        <w:pStyle w:val="NoSpacing"/>
      </w:pPr>
      <w:r>
        <w:t xml:space="preserve">According to </w:t>
      </w:r>
      <w:hyperlink r:id="rId6" w:history="1">
        <w:r w:rsidRPr="00D05330">
          <w:rPr>
            <w:rStyle w:val="Hyperlink"/>
            <w:color w:val="0070C0"/>
          </w:rPr>
          <w:t>REIS</w:t>
        </w:r>
      </w:hyperlink>
      <w:r>
        <w:t xml:space="preserve">, </w:t>
      </w:r>
      <w:r w:rsidR="00A65DCB">
        <w:t>o</w:t>
      </w:r>
      <w:r>
        <w:t>n an annual</w:t>
      </w:r>
      <w:r w:rsidR="00A65DCB">
        <w:t>ized basis through 2018 and 2019</w:t>
      </w:r>
      <w:r>
        <w:t>, asking and effective rents are anticipated to advance by 2.1% and 1.9%, respectively</w:t>
      </w:r>
      <w:r w:rsidR="0030466C">
        <w:t>, in the submarket</w:t>
      </w:r>
      <w:r>
        <w:t>. Current me</w:t>
      </w:r>
      <w:r w:rsidR="0030466C">
        <w:t xml:space="preserve">an unit prices </w:t>
      </w:r>
      <w:r>
        <w:t>are $1,252 for studios, $1,678 for one bedrooms, $2,223 for two bedrooms and $2,550 for three bedrooms.</w:t>
      </w:r>
    </w:p>
    <w:p w:rsidR="00D05330" w:rsidRDefault="00D05330" w:rsidP="00D05330">
      <w:pPr>
        <w:pStyle w:val="NoSpacing"/>
      </w:pPr>
    </w:p>
    <w:p w:rsidR="00D05330" w:rsidRPr="005E5A8E" w:rsidRDefault="00D05330" w:rsidP="00D05330">
      <w:pPr>
        <w:pStyle w:val="NoSpacing"/>
        <w:rPr>
          <w:rFonts w:cs="Arial"/>
          <w:szCs w:val="24"/>
          <w:lang w:val="en"/>
        </w:rPr>
      </w:pPr>
      <w:r w:rsidRPr="005E5A8E">
        <w:rPr>
          <w:rFonts w:cs="Arial"/>
          <w:szCs w:val="24"/>
        </w:rPr>
        <w:t xml:space="preserve">Gebroe-Hammer is </w:t>
      </w:r>
      <w:r w:rsidRPr="005E5A8E">
        <w:rPr>
          <w:rFonts w:cs="Arial"/>
          <w:color w:val="000000"/>
          <w:szCs w:val="24"/>
        </w:rPr>
        <w:t>the leading</w:t>
      </w:r>
      <w:r>
        <w:rPr>
          <w:rFonts w:cs="Arial"/>
          <w:color w:val="000000"/>
          <w:szCs w:val="24"/>
        </w:rPr>
        <w:t xml:space="preserve"> and most trusted</w:t>
      </w:r>
      <w:r w:rsidRPr="005E5A8E">
        <w:rPr>
          <w:rFonts w:cs="Arial"/>
          <w:color w:val="000000"/>
          <w:szCs w:val="24"/>
        </w:rPr>
        <w:t xml:space="preserve"> multi-family investment sales brokerage firm in New Jersey and the entire tri-state region. In 2016, the firm closed </w:t>
      </w:r>
      <w:r w:rsidRPr="005E5A8E">
        <w:rPr>
          <w:rFonts w:cs="Arial"/>
          <w:szCs w:val="24"/>
        </w:rPr>
        <w:t xml:space="preserve">more than 132 deals involving 12,117 total units sold for $1.83+ billion while </w:t>
      </w:r>
      <w:r w:rsidRPr="005E5A8E">
        <w:rPr>
          <w:rFonts w:cs="Arial"/>
          <w:color w:val="000000"/>
          <w:szCs w:val="24"/>
        </w:rPr>
        <w:t xml:space="preserve">concentrating on suburban and urban high-rise and garden-apartment properties throughout the Northeast and nationally. Gebroe-Hammer also markets mixed-use and free-standing office and retail properties. </w:t>
      </w:r>
      <w:r w:rsidRPr="005E5A8E">
        <w:rPr>
          <w:rFonts w:cs="Arial"/>
          <w:szCs w:val="24"/>
          <w:lang w:val="en"/>
        </w:rPr>
        <w:t>Widely recognized for its consistent sal</w:t>
      </w:r>
      <w:r>
        <w:rPr>
          <w:rFonts w:cs="Arial"/>
          <w:szCs w:val="24"/>
          <w:lang w:val="en"/>
        </w:rPr>
        <w:t>es performance, the firm is a 14</w:t>
      </w:r>
      <w:r w:rsidRPr="005E5A8E">
        <w:rPr>
          <w:rFonts w:cs="Arial"/>
          <w:szCs w:val="24"/>
          <w:lang w:val="en"/>
        </w:rPr>
        <w:t xml:space="preserve">-time CoStar Power Broker. </w:t>
      </w:r>
    </w:p>
    <w:p w:rsidR="00D05330" w:rsidRPr="005E5A8E" w:rsidRDefault="00D05330" w:rsidP="00D05330">
      <w:pPr>
        <w:pStyle w:val="NoSpacing"/>
        <w:rPr>
          <w:rFonts w:cs="Arial"/>
          <w:szCs w:val="24"/>
          <w:lang w:val="en"/>
        </w:rPr>
      </w:pPr>
    </w:p>
    <w:p w:rsidR="00D05330" w:rsidRPr="005E5A8E" w:rsidRDefault="00D05330" w:rsidP="00D05330">
      <w:pPr>
        <w:pStyle w:val="NoSpacing"/>
        <w:jc w:val="center"/>
        <w:rPr>
          <w:rFonts w:cs="Arial"/>
          <w:szCs w:val="24"/>
          <w:lang w:val="en"/>
        </w:rPr>
      </w:pPr>
      <w:r w:rsidRPr="005E5A8E">
        <w:rPr>
          <w:rFonts w:cs="Arial"/>
          <w:szCs w:val="24"/>
          <w:lang w:val="en"/>
        </w:rPr>
        <w:t>###</w:t>
      </w:r>
    </w:p>
    <w:p w:rsidR="00D05330" w:rsidRPr="00D05330" w:rsidRDefault="00D05330" w:rsidP="00D05330">
      <w:pPr>
        <w:pStyle w:val="NoSpacing"/>
      </w:pPr>
    </w:p>
    <w:sectPr w:rsidR="00D05330" w:rsidRPr="00D0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CF"/>
    <w:rsid w:val="000D5F0B"/>
    <w:rsid w:val="002D72BF"/>
    <w:rsid w:val="0030466C"/>
    <w:rsid w:val="00453D5A"/>
    <w:rsid w:val="0049350E"/>
    <w:rsid w:val="004F41BE"/>
    <w:rsid w:val="004F6011"/>
    <w:rsid w:val="006158CC"/>
    <w:rsid w:val="006606C9"/>
    <w:rsid w:val="006A2B13"/>
    <w:rsid w:val="0074519A"/>
    <w:rsid w:val="007B73CF"/>
    <w:rsid w:val="008C68EC"/>
    <w:rsid w:val="00A13B8B"/>
    <w:rsid w:val="00A65DCB"/>
    <w:rsid w:val="00AF13AA"/>
    <w:rsid w:val="00B7268F"/>
    <w:rsid w:val="00C248FF"/>
    <w:rsid w:val="00CA50BD"/>
    <w:rsid w:val="00D05330"/>
    <w:rsid w:val="00F61157"/>
    <w:rsid w:val="00F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9E145-5C35-4F73-92FE-5D1F508A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EC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rPr>
      <w:rFonts w:ascii="Arial Black" w:eastAsiaTheme="majorEastAsia" w:hAnsi="Arial Black" w:cstheme="majorBidi"/>
      <w:sz w:val="20"/>
      <w:szCs w:val="20"/>
    </w:rPr>
  </w:style>
  <w:style w:type="paragraph" w:styleId="NoSpacing">
    <w:name w:val="No Spacing"/>
    <w:uiPriority w:val="1"/>
    <w:qFormat/>
    <w:rsid w:val="007B73CF"/>
    <w:pPr>
      <w:spacing w:after="0" w:line="240" w:lineRule="auto"/>
    </w:pPr>
  </w:style>
  <w:style w:type="character" w:customStyle="1" w:styleId="xbe">
    <w:name w:val="_xbe"/>
    <w:basedOn w:val="DefaultParagraphFont"/>
    <w:rsid w:val="007B73CF"/>
  </w:style>
  <w:style w:type="character" w:styleId="Hyperlink">
    <w:name w:val="Hyperlink"/>
    <w:basedOn w:val="DefaultParagraphFont"/>
    <w:uiPriority w:val="99"/>
    <w:unhideWhenUsed/>
    <w:rsid w:val="00AF13A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is.com/" TargetMode="Externa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2</cp:revision>
  <dcterms:created xsi:type="dcterms:W3CDTF">2017-09-26T16:11:00Z</dcterms:created>
  <dcterms:modified xsi:type="dcterms:W3CDTF">2017-09-26T16:11:00Z</dcterms:modified>
</cp:coreProperties>
</file>