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F4" w:rsidRPr="00E37DB0" w:rsidRDefault="006A0DF4" w:rsidP="006A0DF4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6A0DF4" w:rsidRPr="00010A85" w:rsidRDefault="006A0DF4" w:rsidP="006A0DF4">
      <w:pPr>
        <w:pStyle w:val="NoSpacing"/>
        <w:rPr>
          <w:rFonts w:ascii="Arial" w:hAnsi="Arial" w:cs="Arial"/>
          <w:sz w:val="24"/>
          <w:szCs w:val="24"/>
        </w:rPr>
      </w:pPr>
    </w:p>
    <w:p w:rsidR="006A0DF4" w:rsidRPr="00010A85" w:rsidRDefault="006A0DF4" w:rsidP="006A0DF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10A85">
        <w:rPr>
          <w:rFonts w:ascii="Arial" w:hAnsi="Arial" w:cs="Arial"/>
          <w:sz w:val="24"/>
          <w:szCs w:val="24"/>
        </w:rPr>
        <w:t>Gebroe</w:t>
      </w:r>
      <w:proofErr w:type="spellEnd"/>
      <w:r w:rsidRPr="00010A85">
        <w:rPr>
          <w:rFonts w:ascii="Arial" w:hAnsi="Arial" w:cs="Arial"/>
          <w:sz w:val="24"/>
          <w:szCs w:val="24"/>
        </w:rPr>
        <w:t>-Hammer Associates</w:t>
      </w:r>
    </w:p>
    <w:p w:rsidR="006A0DF4" w:rsidRPr="00010A85" w:rsidRDefault="006A0DF4" w:rsidP="006A0DF4">
      <w:pPr>
        <w:pStyle w:val="NoSpacing"/>
        <w:rPr>
          <w:rFonts w:ascii="Arial" w:hAnsi="Arial" w:cs="Arial"/>
          <w:bCs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2 West Northfield Road</w:t>
      </w:r>
    </w:p>
    <w:p w:rsidR="006A0DF4" w:rsidRPr="00010A85" w:rsidRDefault="006A0DF4" w:rsidP="006A0DF4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Livingston, NJ 07039</w:t>
      </w:r>
    </w:p>
    <w:p w:rsidR="006A0DF4" w:rsidRPr="00010A85" w:rsidRDefault="006A0DF4" w:rsidP="006A0DF4">
      <w:pPr>
        <w:pStyle w:val="NoSpacing"/>
        <w:rPr>
          <w:rFonts w:ascii="Arial" w:hAnsi="Arial" w:cs="Arial"/>
          <w:sz w:val="24"/>
          <w:szCs w:val="24"/>
        </w:rPr>
      </w:pPr>
    </w:p>
    <w:p w:rsidR="006A0DF4" w:rsidRPr="00010A85" w:rsidRDefault="006A0DF4" w:rsidP="006A0DF4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010A85">
        <w:rPr>
          <w:rFonts w:ascii="Arial" w:eastAsia="Times New Roman" w:hAnsi="Arial" w:cs="Arial"/>
          <w:sz w:val="24"/>
          <w:szCs w:val="24"/>
        </w:rPr>
        <w:t xml:space="preserve">Contact: </w:t>
      </w:r>
      <w:r w:rsidRPr="00010A85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010A85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010A85">
        <w:rPr>
          <w:rFonts w:ascii="Arial" w:eastAsia="Times New Roman" w:hAnsi="Arial" w:cs="Arial"/>
          <w:sz w:val="24"/>
          <w:szCs w:val="24"/>
        </w:rPr>
        <w:t xml:space="preserve"> / </w:t>
      </w:r>
      <w:r w:rsidRPr="00010A85">
        <w:rPr>
          <w:rFonts w:ascii="Arial" w:hAnsi="Arial" w:cs="Arial"/>
          <w:sz w:val="24"/>
          <w:szCs w:val="24"/>
        </w:rPr>
        <w:t>973.406.5136</w:t>
      </w:r>
    </w:p>
    <w:p w:rsidR="000B155A" w:rsidRDefault="000B155A" w:rsidP="007D0722">
      <w:pPr>
        <w:pStyle w:val="NoSpacing"/>
        <w:rPr>
          <w:rFonts w:ascii="Arial" w:hAnsi="Arial" w:cs="Arial"/>
          <w:sz w:val="24"/>
          <w:szCs w:val="24"/>
        </w:rPr>
      </w:pPr>
    </w:p>
    <w:p w:rsidR="00F6212A" w:rsidRDefault="00F6212A" w:rsidP="007D072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Greater Philadelphia’s </w:t>
      </w:r>
      <w:r w:rsidRPr="00F6212A">
        <w:rPr>
          <w:rFonts w:ascii="Arial" w:hAnsi="Arial" w:cs="Arial"/>
          <w:b/>
          <w:sz w:val="24"/>
          <w:szCs w:val="24"/>
        </w:rPr>
        <w:t>Healthy Population Growth</w:t>
      </w:r>
      <w:r>
        <w:rPr>
          <w:rFonts w:ascii="Arial" w:hAnsi="Arial" w:cs="Arial"/>
          <w:b/>
          <w:sz w:val="24"/>
          <w:szCs w:val="24"/>
        </w:rPr>
        <w:t xml:space="preserve"> and Citywide Employment Gains f</w:t>
      </w:r>
      <w:r w:rsidRPr="00F6212A">
        <w:rPr>
          <w:rFonts w:ascii="Arial" w:hAnsi="Arial" w:cs="Arial"/>
          <w:b/>
          <w:sz w:val="24"/>
          <w:szCs w:val="24"/>
        </w:rPr>
        <w:t xml:space="preserve">eed $60 Million in Multi-Family Sales </w:t>
      </w:r>
      <w:r>
        <w:rPr>
          <w:rFonts w:ascii="Arial" w:hAnsi="Arial" w:cs="Arial"/>
          <w:b/>
          <w:sz w:val="24"/>
          <w:szCs w:val="24"/>
        </w:rPr>
        <w:t xml:space="preserve">for Gebroe-Hammer Associates </w:t>
      </w:r>
      <w:r w:rsidRPr="00F6212A">
        <w:rPr>
          <w:rFonts w:ascii="Arial" w:hAnsi="Arial" w:cs="Arial"/>
          <w:b/>
          <w:sz w:val="24"/>
          <w:szCs w:val="24"/>
        </w:rPr>
        <w:t>in 2016</w:t>
      </w:r>
    </w:p>
    <w:p w:rsidR="00F6212A" w:rsidRPr="00F6212A" w:rsidRDefault="00F6212A" w:rsidP="00F6212A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F6212A">
        <w:rPr>
          <w:rFonts w:ascii="Arial" w:hAnsi="Arial" w:cs="Arial"/>
          <w:b/>
          <w:i/>
          <w:sz w:val="24"/>
          <w:szCs w:val="24"/>
        </w:rPr>
        <w:t xml:space="preserve">Gentrification and Development </w:t>
      </w:r>
      <w:r>
        <w:rPr>
          <w:rFonts w:ascii="Arial" w:hAnsi="Arial" w:cs="Arial"/>
          <w:b/>
          <w:i/>
          <w:sz w:val="24"/>
          <w:szCs w:val="24"/>
        </w:rPr>
        <w:t>Projected</w:t>
      </w:r>
      <w:r w:rsidRPr="00F6212A">
        <w:rPr>
          <w:rFonts w:ascii="Arial" w:hAnsi="Arial" w:cs="Arial"/>
          <w:b/>
          <w:i/>
          <w:sz w:val="24"/>
          <w:szCs w:val="24"/>
        </w:rPr>
        <w:t xml:space="preserve"> to Fuel Greater Demand in 2017</w:t>
      </w:r>
    </w:p>
    <w:p w:rsidR="000B155A" w:rsidRDefault="000B155A" w:rsidP="007D072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4F1F" w:rsidRDefault="007D0722" w:rsidP="007D0722">
      <w:pPr>
        <w:pStyle w:val="NoSpacing"/>
        <w:rPr>
          <w:rFonts w:ascii="Arial" w:hAnsi="Arial" w:cs="Arial"/>
          <w:sz w:val="24"/>
          <w:szCs w:val="24"/>
        </w:rPr>
      </w:pPr>
      <w:r w:rsidRPr="00A36E6A">
        <w:rPr>
          <w:rFonts w:ascii="Arial" w:hAnsi="Arial" w:cs="Arial"/>
          <w:b/>
          <w:sz w:val="24"/>
          <w:szCs w:val="24"/>
        </w:rPr>
        <w:t xml:space="preserve">Philadelphia, PA, </w:t>
      </w:r>
      <w:r w:rsidR="008F244D">
        <w:rPr>
          <w:rFonts w:ascii="Arial" w:hAnsi="Arial" w:cs="Arial"/>
          <w:b/>
          <w:sz w:val="24"/>
          <w:szCs w:val="24"/>
        </w:rPr>
        <w:t>January 4</w:t>
      </w:r>
      <w:r w:rsidRPr="00A36E6A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– </w:t>
      </w:r>
      <w:r w:rsidR="006E4F1F">
        <w:rPr>
          <w:rFonts w:ascii="Arial" w:hAnsi="Arial" w:cs="Arial"/>
          <w:sz w:val="24"/>
          <w:szCs w:val="24"/>
        </w:rPr>
        <w:t xml:space="preserve">Demand for </w:t>
      </w:r>
      <w:r w:rsidR="00A36E6A">
        <w:rPr>
          <w:rFonts w:ascii="Arial" w:hAnsi="Arial" w:cs="Arial"/>
          <w:sz w:val="24"/>
          <w:szCs w:val="24"/>
        </w:rPr>
        <w:t xml:space="preserve">Greater Philadelphia </w:t>
      </w:r>
      <w:r w:rsidR="006E4F1F">
        <w:rPr>
          <w:rFonts w:ascii="Arial" w:hAnsi="Arial" w:cs="Arial"/>
          <w:sz w:val="24"/>
          <w:szCs w:val="24"/>
        </w:rPr>
        <w:t xml:space="preserve">apartment rentals and investments are on the rise in the wake </w:t>
      </w:r>
      <w:r w:rsidR="00341610">
        <w:rPr>
          <w:rFonts w:ascii="Arial" w:hAnsi="Arial" w:cs="Arial"/>
          <w:sz w:val="24"/>
          <w:szCs w:val="24"/>
        </w:rPr>
        <w:t xml:space="preserve">of </w:t>
      </w:r>
      <w:r w:rsidR="006E4F1F">
        <w:rPr>
          <w:rFonts w:ascii="Arial" w:hAnsi="Arial" w:cs="Arial"/>
          <w:sz w:val="24"/>
          <w:szCs w:val="24"/>
        </w:rPr>
        <w:t xml:space="preserve">healthy population growth </w:t>
      </w:r>
      <w:r w:rsidR="00A36E6A">
        <w:rPr>
          <w:rFonts w:ascii="Arial" w:hAnsi="Arial" w:cs="Arial"/>
          <w:sz w:val="24"/>
          <w:szCs w:val="24"/>
        </w:rPr>
        <w:t xml:space="preserve">citywide </w:t>
      </w:r>
      <w:r w:rsidR="006E4F1F">
        <w:rPr>
          <w:rFonts w:ascii="Arial" w:hAnsi="Arial" w:cs="Arial"/>
          <w:sz w:val="24"/>
          <w:szCs w:val="24"/>
        </w:rPr>
        <w:t>and</w:t>
      </w:r>
      <w:r w:rsidR="00A36E6A">
        <w:rPr>
          <w:rFonts w:ascii="Arial" w:hAnsi="Arial" w:cs="Arial"/>
          <w:sz w:val="24"/>
          <w:szCs w:val="24"/>
        </w:rPr>
        <w:t xml:space="preserve"> regional</w:t>
      </w:r>
      <w:r w:rsidR="006E4F1F">
        <w:rPr>
          <w:rFonts w:ascii="Arial" w:hAnsi="Arial" w:cs="Arial"/>
          <w:sz w:val="24"/>
          <w:szCs w:val="24"/>
        </w:rPr>
        <w:t xml:space="preserve"> employment gains, according to </w:t>
      </w:r>
      <w:hyperlink r:id="rId5" w:history="1">
        <w:proofErr w:type="spellStart"/>
        <w:r w:rsidR="002C5C39" w:rsidRPr="00CD0816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2C5C39" w:rsidRPr="00CD0816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2C5C39">
        <w:rPr>
          <w:rStyle w:val="Hyperlink"/>
          <w:rFonts w:ascii="Arial" w:hAnsi="Arial" w:cs="Arial"/>
          <w:sz w:val="24"/>
          <w:szCs w:val="24"/>
        </w:rPr>
        <w:t xml:space="preserve">’ </w:t>
      </w:r>
      <w:r w:rsidR="006E4F1F">
        <w:rPr>
          <w:rFonts w:ascii="Arial" w:hAnsi="Arial" w:cs="Arial"/>
          <w:sz w:val="24"/>
          <w:szCs w:val="24"/>
        </w:rPr>
        <w:t xml:space="preserve">Senior Vice President Eli Rosen. The Philadelphia area market specialist closed more than $60 million in multi-family sales involving 780+ units in 2016 and anticipates a quick start to the </w:t>
      </w:r>
      <w:proofErr w:type="gramStart"/>
      <w:r w:rsidR="006A0DF4">
        <w:rPr>
          <w:rFonts w:ascii="Arial" w:hAnsi="Arial" w:cs="Arial"/>
          <w:sz w:val="24"/>
          <w:szCs w:val="24"/>
        </w:rPr>
        <w:t xml:space="preserve">new </w:t>
      </w:r>
      <w:r w:rsidR="006E4F1F">
        <w:rPr>
          <w:rFonts w:ascii="Arial" w:hAnsi="Arial" w:cs="Arial"/>
          <w:sz w:val="24"/>
          <w:szCs w:val="24"/>
        </w:rPr>
        <w:t>year</w:t>
      </w:r>
      <w:proofErr w:type="gramEnd"/>
      <w:r w:rsidR="006E4F1F">
        <w:rPr>
          <w:rFonts w:ascii="Arial" w:hAnsi="Arial" w:cs="Arial"/>
          <w:sz w:val="24"/>
          <w:szCs w:val="24"/>
        </w:rPr>
        <w:t xml:space="preserve"> in terms of apartment-rental trading.   </w:t>
      </w:r>
    </w:p>
    <w:p w:rsidR="00F474BC" w:rsidRDefault="00F474BC" w:rsidP="007D0722">
      <w:pPr>
        <w:pStyle w:val="NoSpacing"/>
        <w:rPr>
          <w:rFonts w:ascii="Arial" w:hAnsi="Arial" w:cs="Arial"/>
          <w:sz w:val="24"/>
          <w:szCs w:val="24"/>
        </w:rPr>
      </w:pPr>
    </w:p>
    <w:p w:rsidR="00A36E6A" w:rsidRDefault="00F474BC" w:rsidP="007D07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36E6A">
        <w:rPr>
          <w:rFonts w:ascii="Arial" w:hAnsi="Arial" w:cs="Arial"/>
          <w:sz w:val="24"/>
          <w:szCs w:val="24"/>
        </w:rPr>
        <w:t xml:space="preserve">Apartment performance in </w:t>
      </w:r>
      <w:r>
        <w:rPr>
          <w:rFonts w:ascii="Arial" w:hAnsi="Arial" w:cs="Arial"/>
          <w:sz w:val="24"/>
          <w:szCs w:val="24"/>
        </w:rPr>
        <w:t>Philadelphia proper and the</w:t>
      </w:r>
      <w:r w:rsidR="00A36E6A">
        <w:rPr>
          <w:rFonts w:ascii="Arial" w:hAnsi="Arial" w:cs="Arial"/>
          <w:sz w:val="24"/>
          <w:szCs w:val="24"/>
        </w:rPr>
        <w:t xml:space="preserve"> surrounding submarkets has</w:t>
      </w:r>
      <w:r>
        <w:rPr>
          <w:rFonts w:ascii="Arial" w:hAnsi="Arial" w:cs="Arial"/>
          <w:sz w:val="24"/>
          <w:szCs w:val="24"/>
        </w:rPr>
        <w:t xml:space="preserve"> been gaining in terms of rent appreciation</w:t>
      </w:r>
      <w:r w:rsidR="00A36E6A">
        <w:rPr>
          <w:rFonts w:ascii="Arial" w:hAnsi="Arial" w:cs="Arial"/>
          <w:sz w:val="24"/>
          <w:szCs w:val="24"/>
        </w:rPr>
        <w:t xml:space="preserve"> and tenant and investor demand, which mirrors growth in the</w:t>
      </w:r>
      <w:r w:rsidR="002B3E32">
        <w:rPr>
          <w:rFonts w:ascii="Arial" w:hAnsi="Arial" w:cs="Arial"/>
          <w:sz w:val="24"/>
          <w:szCs w:val="24"/>
        </w:rPr>
        <w:t xml:space="preserve"> business/professional</w:t>
      </w:r>
      <w:r>
        <w:rPr>
          <w:rFonts w:ascii="Arial" w:hAnsi="Arial" w:cs="Arial"/>
          <w:sz w:val="24"/>
          <w:szCs w:val="24"/>
        </w:rPr>
        <w:t xml:space="preserve"> services, healthcare and educational sectors</w:t>
      </w:r>
      <w:r w:rsidR="00A36E6A">
        <w:rPr>
          <w:rFonts w:ascii="Arial" w:hAnsi="Arial" w:cs="Arial"/>
          <w:sz w:val="24"/>
          <w:szCs w:val="24"/>
        </w:rPr>
        <w:t>,” said Rosen. “Millennials and empty nesters, the majority of whom are renters by choice, as well as renters by necessity are flo</w:t>
      </w:r>
      <w:r w:rsidR="00F6212A">
        <w:rPr>
          <w:rFonts w:ascii="Arial" w:hAnsi="Arial" w:cs="Arial"/>
          <w:sz w:val="24"/>
          <w:szCs w:val="24"/>
        </w:rPr>
        <w:t>oding the tenant-pool pipeline, stre</w:t>
      </w:r>
      <w:r w:rsidR="00B7736E">
        <w:rPr>
          <w:rFonts w:ascii="Arial" w:hAnsi="Arial" w:cs="Arial"/>
          <w:sz w:val="24"/>
          <w:szCs w:val="24"/>
        </w:rPr>
        <w:t>n</w:t>
      </w:r>
      <w:r w:rsidR="00F6212A">
        <w:rPr>
          <w:rFonts w:ascii="Arial" w:hAnsi="Arial" w:cs="Arial"/>
          <w:sz w:val="24"/>
          <w:szCs w:val="24"/>
        </w:rPr>
        <w:t>gthening</w:t>
      </w:r>
      <w:r w:rsidR="00A36E6A">
        <w:rPr>
          <w:rFonts w:ascii="Arial" w:hAnsi="Arial" w:cs="Arial"/>
          <w:sz w:val="24"/>
          <w:szCs w:val="24"/>
        </w:rPr>
        <w:t xml:space="preserve"> occupancy rates and establishing </w:t>
      </w:r>
      <w:r w:rsidR="00F6212A">
        <w:rPr>
          <w:rFonts w:ascii="Arial" w:hAnsi="Arial" w:cs="Arial"/>
          <w:sz w:val="24"/>
          <w:szCs w:val="24"/>
        </w:rPr>
        <w:t>new rent-</w:t>
      </w:r>
      <w:r w:rsidR="00A36E6A">
        <w:rPr>
          <w:rFonts w:ascii="Arial" w:hAnsi="Arial" w:cs="Arial"/>
          <w:sz w:val="24"/>
          <w:szCs w:val="24"/>
        </w:rPr>
        <w:t>increase benchmarks that are manageable, given the current economic climate</w:t>
      </w:r>
      <w:r w:rsidR="002B3E32">
        <w:rPr>
          <w:rFonts w:ascii="Arial" w:hAnsi="Arial" w:cs="Arial"/>
          <w:sz w:val="24"/>
          <w:szCs w:val="24"/>
        </w:rPr>
        <w:t>, rendering multi-family investment more desirable than ever</w:t>
      </w:r>
      <w:r w:rsidR="00A36E6A">
        <w:rPr>
          <w:rFonts w:ascii="Arial" w:hAnsi="Arial" w:cs="Arial"/>
          <w:sz w:val="24"/>
          <w:szCs w:val="24"/>
        </w:rPr>
        <w:t>.”</w:t>
      </w:r>
    </w:p>
    <w:p w:rsidR="00A36E6A" w:rsidRDefault="00A36E6A" w:rsidP="007D0722">
      <w:pPr>
        <w:pStyle w:val="NoSpacing"/>
        <w:rPr>
          <w:rFonts w:ascii="Arial" w:hAnsi="Arial" w:cs="Arial"/>
          <w:sz w:val="24"/>
          <w:szCs w:val="24"/>
        </w:rPr>
      </w:pPr>
    </w:p>
    <w:p w:rsidR="00B7736E" w:rsidRDefault="00A36E6A" w:rsidP="007D07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Investors are eyeing all types of multi-family product, from older downtown properties</w:t>
      </w:r>
      <w:r w:rsidR="009E513B">
        <w:rPr>
          <w:rFonts w:ascii="Arial" w:hAnsi="Arial" w:cs="Arial"/>
          <w:sz w:val="24"/>
          <w:szCs w:val="24"/>
        </w:rPr>
        <w:t xml:space="preserve"> to established apartment-rental communities in </w:t>
      </w:r>
      <w:r w:rsidR="007F6579">
        <w:rPr>
          <w:rFonts w:ascii="Arial" w:hAnsi="Arial" w:cs="Arial"/>
          <w:sz w:val="24"/>
          <w:szCs w:val="24"/>
        </w:rPr>
        <w:t>adjacent counties</w:t>
      </w:r>
      <w:r w:rsidR="009E513B">
        <w:rPr>
          <w:rFonts w:ascii="Arial" w:hAnsi="Arial" w:cs="Arial"/>
          <w:sz w:val="24"/>
          <w:szCs w:val="24"/>
        </w:rPr>
        <w:t xml:space="preserve">, according to Rosen. </w:t>
      </w:r>
      <w:r w:rsidR="000B155A">
        <w:rPr>
          <w:rFonts w:ascii="Arial" w:hAnsi="Arial" w:cs="Arial"/>
          <w:sz w:val="24"/>
          <w:szCs w:val="24"/>
        </w:rPr>
        <w:t>In terms of well-established, relatively historic properties, recent transactions</w:t>
      </w:r>
      <w:r w:rsidR="009E513B">
        <w:rPr>
          <w:rFonts w:ascii="Arial" w:hAnsi="Arial" w:cs="Arial"/>
          <w:sz w:val="24"/>
          <w:szCs w:val="24"/>
        </w:rPr>
        <w:t xml:space="preserve"> include the $3.925 million sale of 87 units at 160</w:t>
      </w:r>
      <w:r w:rsidR="006A0DF4">
        <w:rPr>
          <w:rFonts w:ascii="Arial" w:hAnsi="Arial" w:cs="Arial"/>
          <w:sz w:val="24"/>
          <w:szCs w:val="24"/>
        </w:rPr>
        <w:t>5</w:t>
      </w:r>
      <w:r w:rsidR="009E513B">
        <w:rPr>
          <w:rFonts w:ascii="Arial" w:hAnsi="Arial" w:cs="Arial"/>
          <w:sz w:val="24"/>
          <w:szCs w:val="24"/>
        </w:rPr>
        <w:t xml:space="preserve"> W. Allegheny Ave.,</w:t>
      </w:r>
      <w:r w:rsidR="00341610">
        <w:rPr>
          <w:rFonts w:ascii="Arial" w:hAnsi="Arial" w:cs="Arial"/>
          <w:sz w:val="24"/>
          <w:szCs w:val="24"/>
        </w:rPr>
        <w:t xml:space="preserve"> </w:t>
      </w:r>
      <w:r w:rsidR="009E513B">
        <w:rPr>
          <w:rFonts w:ascii="Arial" w:hAnsi="Arial" w:cs="Arial"/>
          <w:sz w:val="24"/>
          <w:szCs w:val="24"/>
        </w:rPr>
        <w:t>in the Temple University</w:t>
      </w:r>
      <w:r w:rsidR="007F6579">
        <w:rPr>
          <w:rFonts w:ascii="Arial" w:hAnsi="Arial" w:cs="Arial"/>
          <w:sz w:val="24"/>
          <w:szCs w:val="24"/>
        </w:rPr>
        <w:t>/Upper North Philadelphia</w:t>
      </w:r>
      <w:r w:rsidR="009E513B">
        <w:rPr>
          <w:rFonts w:ascii="Arial" w:hAnsi="Arial" w:cs="Arial"/>
          <w:sz w:val="24"/>
          <w:szCs w:val="24"/>
        </w:rPr>
        <w:t xml:space="preserve"> ne</w:t>
      </w:r>
      <w:r w:rsidR="007F6579">
        <w:rPr>
          <w:rFonts w:ascii="Arial" w:hAnsi="Arial" w:cs="Arial"/>
          <w:sz w:val="24"/>
          <w:szCs w:val="24"/>
        </w:rPr>
        <w:t>ighborhood; the $</w:t>
      </w:r>
      <w:r w:rsidR="000B155A">
        <w:rPr>
          <w:rFonts w:ascii="Arial" w:hAnsi="Arial" w:cs="Arial"/>
          <w:sz w:val="24"/>
          <w:szCs w:val="24"/>
        </w:rPr>
        <w:t>2.54 million</w:t>
      </w:r>
      <w:r w:rsidR="007F6579">
        <w:rPr>
          <w:rFonts w:ascii="Arial" w:hAnsi="Arial" w:cs="Arial"/>
          <w:sz w:val="24"/>
          <w:szCs w:val="24"/>
        </w:rPr>
        <w:t xml:space="preserve"> trade of </w:t>
      </w:r>
      <w:r w:rsidR="000B155A">
        <w:rPr>
          <w:rFonts w:ascii="Arial" w:hAnsi="Arial" w:cs="Arial"/>
          <w:sz w:val="24"/>
          <w:szCs w:val="24"/>
        </w:rPr>
        <w:t>39</w:t>
      </w:r>
      <w:r w:rsidR="007F6579">
        <w:rPr>
          <w:rFonts w:ascii="Arial" w:hAnsi="Arial" w:cs="Arial"/>
          <w:sz w:val="24"/>
          <w:szCs w:val="24"/>
        </w:rPr>
        <w:t xml:space="preserve"> units in the up-and-coming Germantown section of the city</w:t>
      </w:r>
      <w:r w:rsidR="000B155A">
        <w:rPr>
          <w:rFonts w:ascii="Arial" w:hAnsi="Arial" w:cs="Arial"/>
          <w:sz w:val="24"/>
          <w:szCs w:val="24"/>
        </w:rPr>
        <w:t xml:space="preserve">; and </w:t>
      </w:r>
      <w:r w:rsidR="00F6212A">
        <w:rPr>
          <w:rFonts w:ascii="Arial" w:hAnsi="Arial" w:cs="Arial"/>
          <w:sz w:val="24"/>
          <w:szCs w:val="24"/>
        </w:rPr>
        <w:t xml:space="preserve">the sale of a </w:t>
      </w:r>
      <w:r w:rsidR="000B155A">
        <w:rPr>
          <w:rFonts w:ascii="Arial" w:hAnsi="Arial" w:cs="Arial"/>
          <w:sz w:val="24"/>
          <w:szCs w:val="24"/>
        </w:rPr>
        <w:t xml:space="preserve">four-story Colonial Revival apartment building comprised of 28 units in West Philadelphia. </w:t>
      </w:r>
      <w:r w:rsidR="007F6579">
        <w:rPr>
          <w:rFonts w:ascii="Arial" w:hAnsi="Arial" w:cs="Arial"/>
          <w:sz w:val="24"/>
          <w:szCs w:val="24"/>
        </w:rPr>
        <w:t xml:space="preserve">Beyond Philadelphia County, Rosen also </w:t>
      </w:r>
      <w:r w:rsidR="00F6212A">
        <w:rPr>
          <w:rFonts w:ascii="Arial" w:hAnsi="Arial" w:cs="Arial"/>
          <w:sz w:val="24"/>
          <w:szCs w:val="24"/>
        </w:rPr>
        <w:t xml:space="preserve">recently </w:t>
      </w:r>
      <w:r w:rsidR="007F6579">
        <w:rPr>
          <w:rFonts w:ascii="Arial" w:hAnsi="Arial" w:cs="Arial"/>
          <w:sz w:val="24"/>
          <w:szCs w:val="24"/>
        </w:rPr>
        <w:t xml:space="preserve">spearheaded two separate transactions involving a total of 128 units sold for a combined the $8.25 million in Delaware County. </w:t>
      </w:r>
    </w:p>
    <w:p w:rsidR="00B7736E" w:rsidRDefault="00B7736E" w:rsidP="007D0722">
      <w:pPr>
        <w:pStyle w:val="NoSpacing"/>
        <w:rPr>
          <w:rFonts w:ascii="Arial" w:hAnsi="Arial" w:cs="Arial"/>
          <w:sz w:val="24"/>
          <w:szCs w:val="24"/>
        </w:rPr>
      </w:pPr>
    </w:p>
    <w:p w:rsidR="00B7736E" w:rsidRDefault="00E92F82" w:rsidP="007D07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“Philadelphia’s gentrifying neighbor</w:t>
      </w:r>
      <w:r w:rsidR="00472BA7">
        <w:rPr>
          <w:rFonts w:ascii="Arial" w:hAnsi="Arial" w:cs="Arial"/>
          <w:sz w:val="24"/>
          <w:szCs w:val="24"/>
        </w:rPr>
        <w:t xml:space="preserve">hoods are gradually extending their reach to surrounding city blocks and once-blighted parts of the city,” said Rosen. </w:t>
      </w:r>
      <w:r w:rsidR="00DD54D7">
        <w:rPr>
          <w:rFonts w:ascii="Arial" w:hAnsi="Arial" w:cs="Arial"/>
          <w:sz w:val="24"/>
          <w:szCs w:val="24"/>
        </w:rPr>
        <w:t>“The City of Brotherly Love’s transformation will continue – and even accelerate – as sweeping redevelopment initiatives, such as the Comcast Innovation and Technology Center, FMC Tower and the Navy Yard project, significantly add even more renters to the</w:t>
      </w:r>
      <w:r w:rsidR="002B3E32">
        <w:rPr>
          <w:rFonts w:ascii="Arial" w:hAnsi="Arial" w:cs="Arial"/>
          <w:sz w:val="24"/>
          <w:szCs w:val="24"/>
        </w:rPr>
        <w:t xml:space="preserve"> </w:t>
      </w:r>
      <w:r w:rsidR="002B3E32">
        <w:rPr>
          <w:rFonts w:ascii="Arial" w:hAnsi="Arial" w:cs="Arial"/>
          <w:sz w:val="24"/>
          <w:szCs w:val="24"/>
        </w:rPr>
        <w:lastRenderedPageBreak/>
        <w:t>existing tenant pipeline. Today’s tenants are</w:t>
      </w:r>
      <w:r w:rsidR="00DD54D7">
        <w:rPr>
          <w:rFonts w:ascii="Arial" w:hAnsi="Arial" w:cs="Arial"/>
          <w:sz w:val="24"/>
          <w:szCs w:val="24"/>
        </w:rPr>
        <w:t xml:space="preserve"> seeking high walk</w:t>
      </w:r>
      <w:r w:rsidR="00341610">
        <w:rPr>
          <w:rFonts w:ascii="Arial" w:hAnsi="Arial" w:cs="Arial"/>
          <w:sz w:val="24"/>
          <w:szCs w:val="24"/>
        </w:rPr>
        <w:t xml:space="preserve"> </w:t>
      </w:r>
      <w:r w:rsidR="00DD54D7">
        <w:rPr>
          <w:rFonts w:ascii="Arial" w:hAnsi="Arial" w:cs="Arial"/>
          <w:sz w:val="24"/>
          <w:szCs w:val="24"/>
        </w:rPr>
        <w:t xml:space="preserve">and transit-score residential living options </w:t>
      </w:r>
      <w:r w:rsidR="002B3E32">
        <w:rPr>
          <w:rFonts w:ascii="Arial" w:hAnsi="Arial" w:cs="Arial"/>
          <w:sz w:val="24"/>
          <w:szCs w:val="24"/>
        </w:rPr>
        <w:t xml:space="preserve">readily available in </w:t>
      </w:r>
      <w:r w:rsidR="00DD54D7">
        <w:rPr>
          <w:rFonts w:ascii="Arial" w:hAnsi="Arial" w:cs="Arial"/>
          <w:sz w:val="24"/>
          <w:szCs w:val="24"/>
        </w:rPr>
        <w:t xml:space="preserve">new hip and trendy neighborhoods.”  </w:t>
      </w:r>
      <w:r w:rsidR="00472BA7">
        <w:rPr>
          <w:rFonts w:ascii="Arial" w:hAnsi="Arial" w:cs="Arial"/>
          <w:sz w:val="24"/>
          <w:szCs w:val="24"/>
        </w:rPr>
        <w:t xml:space="preserve"> </w:t>
      </w:r>
    </w:p>
    <w:p w:rsidR="00B7736E" w:rsidRDefault="00B7736E" w:rsidP="007D0722">
      <w:pPr>
        <w:pStyle w:val="NoSpacing"/>
        <w:rPr>
          <w:rFonts w:ascii="Arial" w:hAnsi="Arial" w:cs="Arial"/>
          <w:sz w:val="24"/>
          <w:szCs w:val="24"/>
        </w:rPr>
      </w:pPr>
    </w:p>
    <w:p w:rsidR="00B7736E" w:rsidRPr="006A0DF4" w:rsidRDefault="00B7736E" w:rsidP="00B773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late 1990s, Gebroe-Hammer Associates has been a leader in representing multi-family property owners and investors in apartment-building transactions throughout the Philadelphia/South Jersey MSA. </w:t>
      </w:r>
      <w:r w:rsidRPr="00C7641D">
        <w:rPr>
          <w:rFonts w:ascii="Arial" w:hAnsi="Arial" w:cs="Arial"/>
          <w:color w:val="000000"/>
          <w:sz w:val="24"/>
          <w:szCs w:val="24"/>
        </w:rPr>
        <w:t>The firm’s brokerage activities concentrate on suburban and urban high-rise and garden-apartmen</w:t>
      </w:r>
      <w:r>
        <w:rPr>
          <w:rFonts w:ascii="Arial" w:hAnsi="Arial" w:cs="Arial"/>
          <w:color w:val="000000"/>
          <w:sz w:val="24"/>
          <w:szCs w:val="24"/>
        </w:rPr>
        <w:t>t properties throughout the New Jersey/Pennsylvania/New York State corridor.</w:t>
      </w:r>
      <w:r w:rsidRPr="00C7641D">
        <w:rPr>
          <w:rFonts w:ascii="Arial" w:hAnsi="Arial" w:cs="Arial"/>
          <w:color w:val="000000"/>
          <w:sz w:val="24"/>
          <w:szCs w:val="24"/>
        </w:rPr>
        <w:t xml:space="preserve"> Gebroe-Hammer also markets mixed-use and free-standing office and retail properties. </w:t>
      </w:r>
      <w:r w:rsidRPr="00C7641D">
        <w:rPr>
          <w:rFonts w:ascii="Arial" w:hAnsi="Arial" w:cs="Arial"/>
          <w:sz w:val="24"/>
          <w:szCs w:val="24"/>
          <w:lang w:val="en"/>
        </w:rPr>
        <w:t xml:space="preserve">Widely recognized for its consistent sales performance, the firm is an 11-time CoStar Power Broker. </w:t>
      </w:r>
    </w:p>
    <w:p w:rsidR="00B7736E" w:rsidRPr="00E03A5C" w:rsidRDefault="00B7736E" w:rsidP="00B7736E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C7641D">
        <w:rPr>
          <w:rFonts w:ascii="Arial" w:hAnsi="Arial" w:cs="Arial"/>
          <w:sz w:val="24"/>
          <w:szCs w:val="24"/>
          <w:lang w:val="en"/>
        </w:rPr>
        <w:t>###</w:t>
      </w:r>
      <w:bookmarkStart w:id="0" w:name="_GoBack"/>
      <w:bookmarkEnd w:id="0"/>
    </w:p>
    <w:p w:rsidR="00A36E6A" w:rsidRDefault="007F6579" w:rsidP="007D07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513B">
        <w:rPr>
          <w:rFonts w:ascii="Arial" w:hAnsi="Arial" w:cs="Arial"/>
          <w:sz w:val="24"/>
          <w:szCs w:val="24"/>
        </w:rPr>
        <w:t xml:space="preserve">     </w:t>
      </w:r>
      <w:r w:rsidR="006A0DF4">
        <w:rPr>
          <w:rFonts w:ascii="Arial" w:hAnsi="Arial" w:cs="Arial"/>
          <w:sz w:val="24"/>
          <w:szCs w:val="24"/>
        </w:rPr>
        <w:t xml:space="preserve">  </w:t>
      </w:r>
    </w:p>
    <w:p w:rsidR="006A0DF4" w:rsidRPr="007D0722" w:rsidRDefault="006A0DF4" w:rsidP="007D0722">
      <w:pPr>
        <w:pStyle w:val="NoSpacing"/>
        <w:rPr>
          <w:rFonts w:ascii="Arial" w:hAnsi="Arial" w:cs="Arial"/>
          <w:sz w:val="24"/>
          <w:szCs w:val="24"/>
        </w:rPr>
      </w:pPr>
    </w:p>
    <w:sectPr w:rsidR="006A0DF4" w:rsidRPr="007D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22"/>
    <w:rsid w:val="000335A7"/>
    <w:rsid w:val="000B155A"/>
    <w:rsid w:val="000D3C0B"/>
    <w:rsid w:val="002B3E32"/>
    <w:rsid w:val="002C5C39"/>
    <w:rsid w:val="00341610"/>
    <w:rsid w:val="00453D5A"/>
    <w:rsid w:val="00472BA7"/>
    <w:rsid w:val="006A0DF4"/>
    <w:rsid w:val="006E4F1F"/>
    <w:rsid w:val="007A3FC7"/>
    <w:rsid w:val="007D0722"/>
    <w:rsid w:val="007F6579"/>
    <w:rsid w:val="008F244D"/>
    <w:rsid w:val="009E513B"/>
    <w:rsid w:val="00A13B8B"/>
    <w:rsid w:val="00A36E6A"/>
    <w:rsid w:val="00A77799"/>
    <w:rsid w:val="00B7268F"/>
    <w:rsid w:val="00B7736E"/>
    <w:rsid w:val="00DD54D7"/>
    <w:rsid w:val="00E92F82"/>
    <w:rsid w:val="00F474BC"/>
    <w:rsid w:val="00F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DEEDA-B5DB-444C-8F06-88210745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7</cp:revision>
  <dcterms:created xsi:type="dcterms:W3CDTF">2016-12-27T19:42:00Z</dcterms:created>
  <dcterms:modified xsi:type="dcterms:W3CDTF">2017-01-03T15:09:00Z</dcterms:modified>
</cp:coreProperties>
</file>