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A9" w:rsidRPr="00E37DB0" w:rsidRDefault="00212E12" w:rsidP="001A15A9">
      <w:pPr>
        <w:pStyle w:val="NoSpacing"/>
        <w:rPr>
          <w:rFonts w:ascii="Times New Roman" w:hAnsi="Times New Roman" w:cs="Times New Roman"/>
          <w:i/>
          <w:sz w:val="48"/>
          <w:szCs w:val="48"/>
          <w:u w:val="single"/>
        </w:rPr>
      </w:pPr>
      <w:r>
        <w:rPr>
          <w:rFonts w:ascii="Times New Roman" w:hAnsi="Times New Roman" w:cs="Times New Roman"/>
          <w:i/>
          <w:sz w:val="48"/>
          <w:szCs w:val="48"/>
          <w:u w:val="single"/>
        </w:rPr>
        <w:t>News Release</w:t>
      </w:r>
    </w:p>
    <w:p w:rsidR="001A15A9" w:rsidRDefault="001A15A9" w:rsidP="001A15A9">
      <w:pPr>
        <w:pStyle w:val="NoSpacing"/>
        <w:rPr>
          <w:rFonts w:ascii="Arial" w:hAnsi="Arial" w:cs="Arial"/>
          <w:sz w:val="24"/>
          <w:szCs w:val="24"/>
        </w:rPr>
      </w:pPr>
    </w:p>
    <w:p w:rsidR="001A15A9" w:rsidRPr="003C1AA8" w:rsidRDefault="001A15A9" w:rsidP="001A15A9">
      <w:pPr>
        <w:pStyle w:val="NoSpacing"/>
        <w:rPr>
          <w:rFonts w:ascii="Arial" w:hAnsi="Arial" w:cs="Arial"/>
          <w:sz w:val="24"/>
          <w:szCs w:val="24"/>
        </w:rPr>
      </w:pPr>
      <w:r w:rsidRPr="003C1AA8">
        <w:rPr>
          <w:rFonts w:ascii="Arial" w:hAnsi="Arial" w:cs="Arial"/>
          <w:sz w:val="24"/>
          <w:szCs w:val="24"/>
        </w:rPr>
        <w:t>Gebroe-Hammer Associates</w:t>
      </w:r>
    </w:p>
    <w:p w:rsidR="001A15A9" w:rsidRPr="003C1AA8" w:rsidRDefault="001A15A9" w:rsidP="001A15A9">
      <w:pPr>
        <w:pStyle w:val="NoSpacing"/>
        <w:rPr>
          <w:rFonts w:ascii="Arial" w:hAnsi="Arial" w:cs="Arial"/>
          <w:bCs/>
          <w:sz w:val="24"/>
          <w:szCs w:val="24"/>
        </w:rPr>
      </w:pPr>
      <w:r w:rsidRPr="003C1AA8">
        <w:rPr>
          <w:rFonts w:ascii="Arial" w:hAnsi="Arial" w:cs="Arial"/>
          <w:bCs/>
          <w:sz w:val="24"/>
          <w:szCs w:val="24"/>
        </w:rPr>
        <w:t>2 West Northfield Road</w:t>
      </w:r>
    </w:p>
    <w:p w:rsidR="001A15A9" w:rsidRPr="003C1AA8" w:rsidRDefault="001A15A9" w:rsidP="001A15A9">
      <w:pPr>
        <w:pStyle w:val="NoSpacing"/>
        <w:rPr>
          <w:rFonts w:ascii="Arial" w:hAnsi="Arial" w:cs="Arial"/>
          <w:sz w:val="24"/>
          <w:szCs w:val="24"/>
        </w:rPr>
      </w:pPr>
      <w:r w:rsidRPr="003C1AA8">
        <w:rPr>
          <w:rFonts w:ascii="Arial" w:hAnsi="Arial" w:cs="Arial"/>
          <w:bCs/>
          <w:sz w:val="24"/>
          <w:szCs w:val="24"/>
        </w:rPr>
        <w:t>Livingston, NJ 07039</w:t>
      </w:r>
    </w:p>
    <w:p w:rsidR="001A15A9" w:rsidRPr="003C1AA8" w:rsidRDefault="001A15A9" w:rsidP="001A15A9">
      <w:pPr>
        <w:pStyle w:val="NoSpacing"/>
        <w:rPr>
          <w:rFonts w:ascii="Arial" w:hAnsi="Arial" w:cs="Arial"/>
          <w:sz w:val="24"/>
          <w:szCs w:val="24"/>
        </w:rPr>
      </w:pPr>
    </w:p>
    <w:p w:rsidR="001A15A9" w:rsidRPr="00763AF5" w:rsidRDefault="001A15A9" w:rsidP="001A15A9">
      <w:pPr>
        <w:autoSpaceDE w:val="0"/>
        <w:autoSpaceDN w:val="0"/>
        <w:adjustRightInd w:val="0"/>
        <w:spacing w:after="0" w:line="240" w:lineRule="auto"/>
        <w:rPr>
          <w:rFonts w:ascii="Arial" w:hAnsi="Arial" w:cs="Arial"/>
          <w:b/>
          <w:bCs/>
          <w:color w:val="000000"/>
          <w:sz w:val="24"/>
          <w:szCs w:val="24"/>
        </w:rPr>
      </w:pPr>
      <w:r w:rsidRPr="00763AF5">
        <w:rPr>
          <w:rFonts w:ascii="Arial" w:eastAsia="Times New Roman" w:hAnsi="Arial" w:cs="Arial"/>
          <w:sz w:val="24"/>
          <w:szCs w:val="24"/>
        </w:rPr>
        <w:t xml:space="preserve">Contact: </w:t>
      </w:r>
      <w:r w:rsidRPr="00763AF5">
        <w:rPr>
          <w:rFonts w:ascii="Arial" w:eastAsia="Times New Roman" w:hAnsi="Arial" w:cs="Arial"/>
          <w:sz w:val="24"/>
          <w:szCs w:val="24"/>
        </w:rPr>
        <w:tab/>
        <w:t xml:space="preserve">Carin McDonald / </w:t>
      </w:r>
      <w:hyperlink r:id="rId4" w:history="1">
        <w:r w:rsidRPr="00763AF5">
          <w:rPr>
            <w:rStyle w:val="Hyperlink"/>
            <w:rFonts w:ascii="Arial" w:eastAsia="Times New Roman" w:hAnsi="Arial" w:cs="Arial"/>
            <w:sz w:val="24"/>
            <w:szCs w:val="24"/>
          </w:rPr>
          <w:t>carin@cmmstrategic.com</w:t>
        </w:r>
      </w:hyperlink>
      <w:r w:rsidRPr="00763AF5">
        <w:rPr>
          <w:rFonts w:ascii="Arial" w:eastAsia="Times New Roman" w:hAnsi="Arial" w:cs="Arial"/>
          <w:sz w:val="24"/>
          <w:szCs w:val="24"/>
        </w:rPr>
        <w:t xml:space="preserve"> / </w:t>
      </w:r>
      <w:r w:rsidR="00763AF5" w:rsidRPr="00763AF5">
        <w:rPr>
          <w:rFonts w:ascii="Arial" w:hAnsi="Arial" w:cs="Arial"/>
          <w:sz w:val="24"/>
          <w:szCs w:val="24"/>
        </w:rPr>
        <w:t>973.406.5136</w:t>
      </w:r>
    </w:p>
    <w:p w:rsidR="00F9075B" w:rsidRDefault="00F9075B" w:rsidP="00E05999">
      <w:pPr>
        <w:pStyle w:val="NoSpacing"/>
        <w:rPr>
          <w:rFonts w:ascii="Arial" w:hAnsi="Arial" w:cs="Arial"/>
          <w:sz w:val="24"/>
          <w:szCs w:val="24"/>
        </w:rPr>
      </w:pPr>
    </w:p>
    <w:p w:rsidR="001A15A9" w:rsidRPr="001A15A9" w:rsidRDefault="00F9075B" w:rsidP="00E05999">
      <w:pPr>
        <w:pStyle w:val="NoSpacing"/>
        <w:rPr>
          <w:rFonts w:ascii="Arial" w:hAnsi="Arial" w:cs="Arial"/>
          <w:b/>
          <w:sz w:val="24"/>
          <w:szCs w:val="24"/>
        </w:rPr>
      </w:pPr>
      <w:r w:rsidRPr="001A15A9">
        <w:rPr>
          <w:rFonts w:ascii="Arial" w:hAnsi="Arial" w:cs="Arial"/>
          <w:b/>
          <w:sz w:val="24"/>
          <w:szCs w:val="24"/>
        </w:rPr>
        <w:t>Gebroe-Hammer Associates Arranges $27.15 Million</w:t>
      </w:r>
      <w:r w:rsidR="001A15A9" w:rsidRPr="001A15A9">
        <w:rPr>
          <w:rFonts w:ascii="Arial" w:hAnsi="Arial" w:cs="Arial"/>
          <w:b/>
          <w:sz w:val="24"/>
          <w:szCs w:val="24"/>
        </w:rPr>
        <w:t xml:space="preserve"> Trade of 3-Building East Orange Apartment Portfolio</w:t>
      </w:r>
    </w:p>
    <w:p w:rsidR="00F9075B" w:rsidRPr="001A15A9" w:rsidRDefault="001A15A9" w:rsidP="00E05999">
      <w:pPr>
        <w:pStyle w:val="NoSpacing"/>
        <w:rPr>
          <w:rFonts w:ascii="Arial" w:hAnsi="Arial" w:cs="Arial"/>
          <w:b/>
          <w:i/>
          <w:sz w:val="24"/>
          <w:szCs w:val="24"/>
        </w:rPr>
      </w:pPr>
      <w:r w:rsidRPr="001A15A9">
        <w:rPr>
          <w:rFonts w:ascii="Arial" w:hAnsi="Arial" w:cs="Arial"/>
          <w:b/>
          <w:i/>
          <w:sz w:val="24"/>
          <w:szCs w:val="24"/>
        </w:rPr>
        <w:t>Newly Renovated Properties Centrally Located along South Harrison Street</w:t>
      </w:r>
      <w:r w:rsidR="00F9075B" w:rsidRPr="001A15A9">
        <w:rPr>
          <w:rFonts w:ascii="Arial" w:hAnsi="Arial" w:cs="Arial"/>
          <w:b/>
          <w:i/>
          <w:sz w:val="24"/>
          <w:szCs w:val="24"/>
        </w:rPr>
        <w:t xml:space="preserve">  </w:t>
      </w:r>
    </w:p>
    <w:p w:rsidR="00F9075B" w:rsidRDefault="00F9075B" w:rsidP="00E05999">
      <w:pPr>
        <w:pStyle w:val="NoSpacing"/>
        <w:rPr>
          <w:rFonts w:ascii="Arial" w:hAnsi="Arial" w:cs="Arial"/>
          <w:sz w:val="24"/>
          <w:szCs w:val="24"/>
        </w:rPr>
      </w:pPr>
    </w:p>
    <w:p w:rsidR="00E05999" w:rsidRDefault="00AF1B4B" w:rsidP="00E05999">
      <w:pPr>
        <w:pStyle w:val="NoSpacing"/>
        <w:rPr>
          <w:rFonts w:ascii="Arial" w:hAnsi="Arial" w:cs="Arial"/>
          <w:sz w:val="24"/>
          <w:szCs w:val="24"/>
        </w:rPr>
      </w:pPr>
      <w:r>
        <w:rPr>
          <w:rFonts w:ascii="Arial" w:hAnsi="Arial" w:cs="Arial"/>
          <w:b/>
          <w:sz w:val="24"/>
          <w:szCs w:val="24"/>
        </w:rPr>
        <w:t>East Orange, NJ, November 15</w:t>
      </w:r>
      <w:r w:rsidR="00E05999" w:rsidRPr="00F9075B">
        <w:rPr>
          <w:rFonts w:ascii="Arial" w:hAnsi="Arial" w:cs="Arial"/>
          <w:b/>
          <w:sz w:val="24"/>
          <w:szCs w:val="24"/>
        </w:rPr>
        <w:t>, 2016</w:t>
      </w:r>
      <w:r w:rsidR="00E05999">
        <w:rPr>
          <w:rFonts w:ascii="Arial" w:hAnsi="Arial" w:cs="Arial"/>
          <w:sz w:val="24"/>
          <w:szCs w:val="24"/>
        </w:rPr>
        <w:t xml:space="preserve"> – In what has become one of New Jersey’s exclusive </w:t>
      </w:r>
      <w:r w:rsidR="00763AF5">
        <w:rPr>
          <w:rFonts w:ascii="Arial" w:hAnsi="Arial" w:cs="Arial"/>
          <w:sz w:val="24"/>
          <w:szCs w:val="24"/>
        </w:rPr>
        <w:t xml:space="preserve">emerging </w:t>
      </w:r>
      <w:r w:rsidR="00E05999">
        <w:rPr>
          <w:rFonts w:ascii="Arial" w:hAnsi="Arial" w:cs="Arial"/>
          <w:sz w:val="24"/>
          <w:szCs w:val="24"/>
        </w:rPr>
        <w:t xml:space="preserve">neighborhoods, </w:t>
      </w:r>
      <w:hyperlink r:id="rId5" w:history="1">
        <w:r w:rsidR="00E05999" w:rsidRPr="00763AF5">
          <w:rPr>
            <w:rStyle w:val="Hyperlink"/>
            <w:rFonts w:ascii="Arial" w:hAnsi="Arial" w:cs="Arial"/>
            <w:sz w:val="24"/>
            <w:szCs w:val="24"/>
          </w:rPr>
          <w:t>Gebroe-Hammer Associates</w:t>
        </w:r>
      </w:hyperlink>
      <w:r w:rsidR="00E05999">
        <w:rPr>
          <w:rFonts w:ascii="Arial" w:hAnsi="Arial" w:cs="Arial"/>
          <w:sz w:val="24"/>
          <w:szCs w:val="24"/>
        </w:rPr>
        <w:t xml:space="preserve"> has arranged the $27.15 million sale of three East Orange high-rise multi-family towers totaling 249 units located along South Harrison Street. The brokerage team of Managing Directors David Oropeza and Joseph Brecher exclusively represented the seller</w:t>
      </w:r>
      <w:r w:rsidR="00813517">
        <w:rPr>
          <w:rFonts w:ascii="Arial" w:hAnsi="Arial" w:cs="Arial"/>
          <w:sz w:val="24"/>
          <w:szCs w:val="24"/>
        </w:rPr>
        <w:t xml:space="preserve"> </w:t>
      </w:r>
      <w:r w:rsidR="00E05999">
        <w:rPr>
          <w:rFonts w:ascii="Arial" w:hAnsi="Arial" w:cs="Arial"/>
          <w:sz w:val="24"/>
          <w:szCs w:val="24"/>
        </w:rPr>
        <w:t>and identified the buyer,</w:t>
      </w:r>
      <w:r w:rsidR="00813517">
        <w:rPr>
          <w:rFonts w:ascii="Arial" w:hAnsi="Arial" w:cs="Arial"/>
          <w:sz w:val="24"/>
          <w:szCs w:val="24"/>
        </w:rPr>
        <w:t xml:space="preserve"> </w:t>
      </w:r>
      <w:r w:rsidR="00E05999">
        <w:rPr>
          <w:rFonts w:ascii="Arial" w:hAnsi="Arial" w:cs="Arial"/>
          <w:sz w:val="24"/>
          <w:szCs w:val="24"/>
        </w:rPr>
        <w:t>respectively.</w:t>
      </w:r>
      <w:r w:rsidR="00813517">
        <w:rPr>
          <w:rFonts w:ascii="Arial" w:hAnsi="Arial" w:cs="Arial"/>
          <w:sz w:val="24"/>
          <w:szCs w:val="24"/>
        </w:rPr>
        <w:t xml:space="preserve"> Both were unnamed private investment groups.</w:t>
      </w:r>
    </w:p>
    <w:p w:rsidR="007D0764" w:rsidRDefault="007D0764" w:rsidP="00E05999">
      <w:pPr>
        <w:pStyle w:val="NoSpacing"/>
        <w:rPr>
          <w:rFonts w:ascii="Arial" w:hAnsi="Arial" w:cs="Arial"/>
          <w:sz w:val="24"/>
          <w:szCs w:val="24"/>
        </w:rPr>
      </w:pPr>
    </w:p>
    <w:p w:rsidR="00813517" w:rsidRDefault="007D0764" w:rsidP="00E05999">
      <w:pPr>
        <w:pStyle w:val="NoSpacing"/>
        <w:rPr>
          <w:rFonts w:ascii="Arial" w:hAnsi="Arial" w:cs="Arial"/>
          <w:sz w:val="24"/>
          <w:szCs w:val="24"/>
        </w:rPr>
      </w:pPr>
      <w:r>
        <w:rPr>
          <w:rFonts w:ascii="Arial" w:hAnsi="Arial" w:cs="Arial"/>
          <w:sz w:val="24"/>
          <w:szCs w:val="24"/>
        </w:rPr>
        <w:t>The East Orang</w:t>
      </w:r>
      <w:r w:rsidR="00D830CB">
        <w:rPr>
          <w:rFonts w:ascii="Arial" w:hAnsi="Arial" w:cs="Arial"/>
          <w:sz w:val="24"/>
          <w:szCs w:val="24"/>
        </w:rPr>
        <w:t xml:space="preserve">e Towers portfolio includes 106, </w:t>
      </w:r>
      <w:r>
        <w:rPr>
          <w:rFonts w:ascii="Arial" w:hAnsi="Arial" w:cs="Arial"/>
          <w:sz w:val="24"/>
          <w:szCs w:val="24"/>
        </w:rPr>
        <w:t xml:space="preserve">111 and 120 South Harrison St., located in the </w:t>
      </w:r>
      <w:r w:rsidR="007E3884">
        <w:rPr>
          <w:rFonts w:ascii="Arial" w:hAnsi="Arial" w:cs="Arial"/>
          <w:sz w:val="24"/>
          <w:szCs w:val="24"/>
        </w:rPr>
        <w:t>historic</w:t>
      </w:r>
      <w:r w:rsidR="0002709F">
        <w:rPr>
          <w:rFonts w:ascii="Arial" w:hAnsi="Arial" w:cs="Arial"/>
          <w:sz w:val="24"/>
          <w:szCs w:val="24"/>
        </w:rPr>
        <w:t xml:space="preserve"> </w:t>
      </w:r>
      <w:r>
        <w:rPr>
          <w:rFonts w:ascii="Arial" w:hAnsi="Arial" w:cs="Arial"/>
          <w:sz w:val="24"/>
          <w:szCs w:val="24"/>
        </w:rPr>
        <w:t xml:space="preserve">Main Street/South Harrison Street </w:t>
      </w:r>
      <w:r w:rsidR="0002709F">
        <w:rPr>
          <w:rFonts w:ascii="Arial" w:hAnsi="Arial" w:cs="Arial"/>
          <w:sz w:val="24"/>
          <w:szCs w:val="24"/>
        </w:rPr>
        <w:t xml:space="preserve">residential </w:t>
      </w:r>
      <w:r>
        <w:rPr>
          <w:rFonts w:ascii="Arial" w:hAnsi="Arial" w:cs="Arial"/>
          <w:sz w:val="24"/>
          <w:szCs w:val="24"/>
        </w:rPr>
        <w:t xml:space="preserve">neighborhood. Primarily comprised of small-to-high-rise apartment-rental properties, 99% of the area’s real estate is occupied by renters </w:t>
      </w:r>
      <w:r w:rsidR="0002709F">
        <w:rPr>
          <w:rFonts w:ascii="Arial" w:hAnsi="Arial" w:cs="Arial"/>
          <w:sz w:val="24"/>
          <w:szCs w:val="24"/>
        </w:rPr>
        <w:t>– the highest rate of renter occupancy of any neighborhood nationally, according to NeighborhoodScout.com. The portfolio’</w:t>
      </w:r>
      <w:r w:rsidR="00D830CB">
        <w:rPr>
          <w:rFonts w:ascii="Arial" w:hAnsi="Arial" w:cs="Arial"/>
          <w:sz w:val="24"/>
          <w:szCs w:val="24"/>
        </w:rPr>
        <w:t xml:space="preserve">s units span 119 units at 106 </w:t>
      </w:r>
      <w:r w:rsidR="00E3509D">
        <w:rPr>
          <w:rFonts w:ascii="Arial" w:hAnsi="Arial" w:cs="Arial"/>
          <w:sz w:val="24"/>
          <w:szCs w:val="24"/>
        </w:rPr>
        <w:t xml:space="preserve">South Harrison, 86 units at 111 South Harrison and 44 units at 120 South Harrison Street. The </w:t>
      </w:r>
      <w:r w:rsidR="00D830CB">
        <w:rPr>
          <w:rFonts w:ascii="Arial" w:hAnsi="Arial" w:cs="Arial"/>
          <w:sz w:val="24"/>
          <w:szCs w:val="24"/>
        </w:rPr>
        <w:t xml:space="preserve">overall </w:t>
      </w:r>
      <w:r w:rsidR="00E3509D">
        <w:rPr>
          <w:rFonts w:ascii="Arial" w:hAnsi="Arial" w:cs="Arial"/>
          <w:sz w:val="24"/>
          <w:szCs w:val="24"/>
        </w:rPr>
        <w:t xml:space="preserve">unit mix includes </w:t>
      </w:r>
      <w:r w:rsidR="00813517">
        <w:rPr>
          <w:rFonts w:ascii="Arial" w:hAnsi="Arial" w:cs="Arial"/>
          <w:sz w:val="24"/>
          <w:szCs w:val="24"/>
        </w:rPr>
        <w:t>3 studio, 142 one-bedroom, 83 two-bedroom and 21 three-bedroom layouts.</w:t>
      </w:r>
    </w:p>
    <w:p w:rsidR="0002709F" w:rsidRDefault="0002709F" w:rsidP="00E05999">
      <w:pPr>
        <w:pStyle w:val="NoSpacing"/>
        <w:rPr>
          <w:rFonts w:ascii="Arial" w:hAnsi="Arial" w:cs="Arial"/>
          <w:sz w:val="24"/>
          <w:szCs w:val="24"/>
        </w:rPr>
      </w:pPr>
    </w:p>
    <w:p w:rsidR="00813517" w:rsidRDefault="00813517" w:rsidP="00E05999">
      <w:pPr>
        <w:pStyle w:val="NoSpacing"/>
        <w:rPr>
          <w:rFonts w:ascii="Arial" w:hAnsi="Arial" w:cs="Arial"/>
          <w:sz w:val="24"/>
          <w:szCs w:val="24"/>
        </w:rPr>
      </w:pPr>
      <w:r>
        <w:rPr>
          <w:rFonts w:ascii="Arial" w:hAnsi="Arial" w:cs="Arial"/>
          <w:sz w:val="24"/>
          <w:szCs w:val="24"/>
        </w:rPr>
        <w:t>“These buildings, all of which are classic, early 20</w:t>
      </w:r>
      <w:r w:rsidRPr="00813517">
        <w:rPr>
          <w:rFonts w:ascii="Arial" w:hAnsi="Arial" w:cs="Arial"/>
          <w:sz w:val="24"/>
          <w:szCs w:val="24"/>
          <w:vertAlign w:val="superscript"/>
        </w:rPr>
        <w:t>th</w:t>
      </w:r>
      <w:r>
        <w:rPr>
          <w:rFonts w:ascii="Arial" w:hAnsi="Arial" w:cs="Arial"/>
          <w:sz w:val="24"/>
          <w:szCs w:val="24"/>
        </w:rPr>
        <w:t xml:space="preserve">-Century buildings, are </w:t>
      </w:r>
      <w:r w:rsidR="00F9075B">
        <w:rPr>
          <w:rFonts w:ascii="Arial" w:hAnsi="Arial" w:cs="Arial"/>
          <w:sz w:val="24"/>
          <w:szCs w:val="24"/>
        </w:rPr>
        <w:t xml:space="preserve">well-known </w:t>
      </w:r>
      <w:r w:rsidR="00D830CB">
        <w:rPr>
          <w:rFonts w:ascii="Arial" w:hAnsi="Arial" w:cs="Arial"/>
          <w:sz w:val="24"/>
          <w:szCs w:val="24"/>
        </w:rPr>
        <w:t>fixtures along</w:t>
      </w:r>
      <w:r>
        <w:rPr>
          <w:rFonts w:ascii="Arial" w:hAnsi="Arial" w:cs="Arial"/>
          <w:sz w:val="24"/>
          <w:szCs w:val="24"/>
        </w:rPr>
        <w:t xml:space="preserve"> the city’s architectural landscape,” said Oropeza, the firm’s urban market specialist who </w:t>
      </w:r>
      <w:r w:rsidR="00763AF5">
        <w:rPr>
          <w:rFonts w:ascii="Arial" w:hAnsi="Arial" w:cs="Arial"/>
          <w:sz w:val="24"/>
          <w:szCs w:val="24"/>
        </w:rPr>
        <w:t>has specialized</w:t>
      </w:r>
      <w:r>
        <w:rPr>
          <w:rFonts w:ascii="Arial" w:hAnsi="Arial" w:cs="Arial"/>
          <w:sz w:val="24"/>
          <w:szCs w:val="24"/>
        </w:rPr>
        <w:t xml:space="preserve"> in East Orange multi-family properties</w:t>
      </w:r>
      <w:r w:rsidR="005B294C">
        <w:rPr>
          <w:rFonts w:ascii="Arial" w:hAnsi="Arial" w:cs="Arial"/>
          <w:sz w:val="24"/>
          <w:szCs w:val="24"/>
        </w:rPr>
        <w:t xml:space="preserve"> for the past 30 years</w:t>
      </w:r>
      <w:r>
        <w:rPr>
          <w:rFonts w:ascii="Arial" w:hAnsi="Arial" w:cs="Arial"/>
          <w:sz w:val="24"/>
          <w:szCs w:val="24"/>
        </w:rPr>
        <w:t xml:space="preserve">. “Collectively, they are </w:t>
      </w:r>
      <w:r w:rsidR="00E3509D">
        <w:rPr>
          <w:rFonts w:ascii="Arial" w:hAnsi="Arial" w:cs="Arial"/>
          <w:sz w:val="24"/>
          <w:szCs w:val="24"/>
        </w:rPr>
        <w:t>often linked together</w:t>
      </w:r>
      <w:r>
        <w:rPr>
          <w:rFonts w:ascii="Arial" w:hAnsi="Arial" w:cs="Arial"/>
          <w:sz w:val="24"/>
          <w:szCs w:val="24"/>
        </w:rPr>
        <w:t xml:space="preserve"> </w:t>
      </w:r>
      <w:r w:rsidR="00E3509D">
        <w:rPr>
          <w:rFonts w:ascii="Arial" w:hAnsi="Arial" w:cs="Arial"/>
          <w:sz w:val="24"/>
          <w:szCs w:val="24"/>
        </w:rPr>
        <w:t xml:space="preserve">due to their convenient location near shopping, dining, parks and mass transit and certain aesthetic similarities, </w:t>
      </w:r>
      <w:r>
        <w:rPr>
          <w:rFonts w:ascii="Arial" w:hAnsi="Arial" w:cs="Arial"/>
          <w:sz w:val="24"/>
          <w:szCs w:val="24"/>
        </w:rPr>
        <w:t xml:space="preserve">yet they </w:t>
      </w:r>
      <w:r w:rsidR="00E3509D">
        <w:rPr>
          <w:rFonts w:ascii="Arial" w:hAnsi="Arial" w:cs="Arial"/>
          <w:sz w:val="24"/>
          <w:szCs w:val="24"/>
        </w:rPr>
        <w:t>retain their</w:t>
      </w:r>
      <w:r>
        <w:rPr>
          <w:rFonts w:ascii="Arial" w:hAnsi="Arial" w:cs="Arial"/>
          <w:sz w:val="24"/>
          <w:szCs w:val="24"/>
        </w:rPr>
        <w:t xml:space="preserve"> individual </w:t>
      </w:r>
      <w:r w:rsidR="00E3509D">
        <w:rPr>
          <w:rFonts w:ascii="Arial" w:hAnsi="Arial" w:cs="Arial"/>
          <w:sz w:val="24"/>
          <w:szCs w:val="24"/>
        </w:rPr>
        <w:t xml:space="preserve">unique-in-character </w:t>
      </w:r>
      <w:r>
        <w:rPr>
          <w:rFonts w:ascii="Arial" w:hAnsi="Arial" w:cs="Arial"/>
          <w:sz w:val="24"/>
          <w:szCs w:val="24"/>
        </w:rPr>
        <w:t>i</w:t>
      </w:r>
      <w:r w:rsidR="00E3509D">
        <w:rPr>
          <w:rFonts w:ascii="Arial" w:hAnsi="Arial" w:cs="Arial"/>
          <w:sz w:val="24"/>
          <w:szCs w:val="24"/>
        </w:rPr>
        <w:t>dentities</w:t>
      </w:r>
      <w:r>
        <w:rPr>
          <w:rFonts w:ascii="Arial" w:hAnsi="Arial" w:cs="Arial"/>
          <w:sz w:val="24"/>
          <w:szCs w:val="24"/>
        </w:rPr>
        <w:t>.”</w:t>
      </w:r>
    </w:p>
    <w:p w:rsidR="007E3884" w:rsidRDefault="007E3884" w:rsidP="00E05999">
      <w:pPr>
        <w:pStyle w:val="NoSpacing"/>
        <w:rPr>
          <w:rFonts w:ascii="Arial" w:hAnsi="Arial" w:cs="Arial"/>
          <w:sz w:val="24"/>
          <w:szCs w:val="24"/>
        </w:rPr>
      </w:pPr>
    </w:p>
    <w:p w:rsidR="00E3509D" w:rsidRDefault="007E3884" w:rsidP="00E05999">
      <w:pPr>
        <w:pStyle w:val="NoSpacing"/>
        <w:rPr>
          <w:rFonts w:ascii="Arial" w:hAnsi="Arial" w:cs="Arial"/>
          <w:sz w:val="24"/>
          <w:szCs w:val="24"/>
        </w:rPr>
      </w:pPr>
      <w:r>
        <w:rPr>
          <w:rFonts w:ascii="Arial" w:hAnsi="Arial" w:cs="Arial"/>
          <w:sz w:val="24"/>
          <w:szCs w:val="24"/>
        </w:rPr>
        <w:t>Each of the properties features newly renovated units that include modern bathrooms</w:t>
      </w:r>
      <w:r w:rsidR="00F9075B">
        <w:rPr>
          <w:rFonts w:ascii="Arial" w:hAnsi="Arial" w:cs="Arial"/>
          <w:sz w:val="24"/>
          <w:szCs w:val="24"/>
        </w:rPr>
        <w:t xml:space="preserve"> and kitchens, </w:t>
      </w:r>
      <w:r>
        <w:rPr>
          <w:rFonts w:ascii="Arial" w:hAnsi="Arial" w:cs="Arial"/>
          <w:sz w:val="24"/>
          <w:szCs w:val="24"/>
        </w:rPr>
        <w:t>hardwood flooring</w:t>
      </w:r>
      <w:r w:rsidR="00F9075B">
        <w:rPr>
          <w:rFonts w:ascii="Arial" w:hAnsi="Arial" w:cs="Arial"/>
          <w:sz w:val="24"/>
          <w:szCs w:val="24"/>
        </w:rPr>
        <w:t xml:space="preserve"> and central air conditioning/heating</w:t>
      </w:r>
      <w:r>
        <w:rPr>
          <w:rFonts w:ascii="Arial" w:hAnsi="Arial" w:cs="Arial"/>
          <w:sz w:val="24"/>
          <w:szCs w:val="24"/>
        </w:rPr>
        <w:t xml:space="preserve">. Lifestyle amenities range from on-premises laundry and </w:t>
      </w:r>
      <w:r w:rsidR="00E3509D">
        <w:rPr>
          <w:rFonts w:ascii="Arial" w:hAnsi="Arial" w:cs="Arial"/>
          <w:sz w:val="24"/>
          <w:szCs w:val="24"/>
        </w:rPr>
        <w:t xml:space="preserve">parking facilities and </w:t>
      </w:r>
      <w:r>
        <w:rPr>
          <w:rFonts w:ascii="Arial" w:hAnsi="Arial" w:cs="Arial"/>
          <w:sz w:val="24"/>
          <w:szCs w:val="24"/>
        </w:rPr>
        <w:t xml:space="preserve">art-deco </w:t>
      </w:r>
      <w:r w:rsidR="00D830CB">
        <w:rPr>
          <w:rFonts w:ascii="Arial" w:hAnsi="Arial" w:cs="Arial"/>
          <w:sz w:val="24"/>
          <w:szCs w:val="24"/>
        </w:rPr>
        <w:t>lobbies/</w:t>
      </w:r>
      <w:r>
        <w:rPr>
          <w:rFonts w:ascii="Arial" w:hAnsi="Arial" w:cs="Arial"/>
          <w:sz w:val="24"/>
          <w:szCs w:val="24"/>
        </w:rPr>
        <w:t xml:space="preserve">hallways, </w:t>
      </w:r>
      <w:r w:rsidR="00E3509D">
        <w:rPr>
          <w:rFonts w:ascii="Arial" w:hAnsi="Arial" w:cs="Arial"/>
          <w:sz w:val="24"/>
          <w:szCs w:val="24"/>
        </w:rPr>
        <w:t xml:space="preserve">to </w:t>
      </w:r>
      <w:r>
        <w:rPr>
          <w:rFonts w:ascii="Arial" w:hAnsi="Arial" w:cs="Arial"/>
          <w:sz w:val="24"/>
          <w:szCs w:val="24"/>
        </w:rPr>
        <w:t>well-manicured grounds and tenant-only fitness rooms.</w:t>
      </w:r>
    </w:p>
    <w:p w:rsidR="00E3509D" w:rsidRDefault="00E3509D" w:rsidP="00E05999">
      <w:pPr>
        <w:pStyle w:val="NoSpacing"/>
        <w:rPr>
          <w:rFonts w:ascii="Arial" w:hAnsi="Arial" w:cs="Arial"/>
          <w:sz w:val="24"/>
          <w:szCs w:val="24"/>
        </w:rPr>
      </w:pPr>
    </w:p>
    <w:p w:rsidR="0030058A" w:rsidRPr="0030058A" w:rsidRDefault="00E3509D" w:rsidP="0030058A">
      <w:pPr>
        <w:pStyle w:val="Default"/>
      </w:pPr>
      <w:r>
        <w:rPr>
          <w:rFonts w:ascii="Arial" w:hAnsi="Arial" w:cs="Arial"/>
        </w:rPr>
        <w:t>“</w:t>
      </w:r>
      <w:r w:rsidR="00DA0B84">
        <w:rPr>
          <w:rFonts w:ascii="Arial" w:hAnsi="Arial" w:cs="Arial"/>
        </w:rPr>
        <w:t xml:space="preserve">The </w:t>
      </w:r>
      <w:r>
        <w:rPr>
          <w:rFonts w:ascii="Arial" w:hAnsi="Arial" w:cs="Arial"/>
        </w:rPr>
        <w:t>opportunity to acquire three prominent</w:t>
      </w:r>
      <w:r w:rsidR="00DA0B84">
        <w:rPr>
          <w:rFonts w:ascii="Arial" w:hAnsi="Arial" w:cs="Arial"/>
        </w:rPr>
        <w:t>, historically well-occupied</w:t>
      </w:r>
      <w:r>
        <w:rPr>
          <w:rFonts w:ascii="Arial" w:hAnsi="Arial" w:cs="Arial"/>
        </w:rPr>
        <w:t xml:space="preserve"> </w:t>
      </w:r>
      <w:r w:rsidR="00DA0B84">
        <w:rPr>
          <w:rFonts w:ascii="Arial" w:hAnsi="Arial" w:cs="Arial"/>
        </w:rPr>
        <w:t>apartment buildings in a city where transportation is its greatest asset attracted widespread investor interest among those who already have a presence as well as those seeking to gain entry</w:t>
      </w:r>
      <w:r w:rsidR="0030058A">
        <w:rPr>
          <w:rFonts w:ascii="Arial" w:hAnsi="Arial" w:cs="Arial"/>
        </w:rPr>
        <w:t xml:space="preserve"> into this high-population-density submarket</w:t>
      </w:r>
      <w:r w:rsidR="00DA0B84">
        <w:rPr>
          <w:rFonts w:ascii="Arial" w:hAnsi="Arial" w:cs="Arial"/>
        </w:rPr>
        <w:t>,” said Brecher.</w:t>
      </w:r>
      <w:r w:rsidR="0030058A">
        <w:rPr>
          <w:rFonts w:ascii="Arial" w:hAnsi="Arial" w:cs="Arial"/>
        </w:rPr>
        <w:t xml:space="preserve"> “P</w:t>
      </w:r>
      <w:r w:rsidR="001A15A9">
        <w:rPr>
          <w:rFonts w:ascii="Arial" w:hAnsi="Arial" w:cs="Arial"/>
        </w:rPr>
        <w:t>rivate-investment</w:t>
      </w:r>
      <w:r w:rsidR="0030058A">
        <w:rPr>
          <w:rFonts w:ascii="Arial" w:hAnsi="Arial" w:cs="Arial"/>
        </w:rPr>
        <w:t xml:space="preserve"> initiatives and gentrification of </w:t>
      </w:r>
      <w:r w:rsidR="001A15A9">
        <w:rPr>
          <w:rFonts w:ascii="Arial" w:hAnsi="Arial" w:cs="Arial"/>
        </w:rPr>
        <w:t xml:space="preserve">the tenant base are spurring further </w:t>
      </w:r>
      <w:r w:rsidR="001A15A9">
        <w:rPr>
          <w:rFonts w:ascii="Arial" w:hAnsi="Arial" w:cs="Arial"/>
        </w:rPr>
        <w:lastRenderedPageBreak/>
        <w:t>revitalization in what is expected to become another of North Jersey’s high-barrier-to-entry multi-family investment markets.”</w:t>
      </w:r>
      <w:r w:rsidR="0030058A">
        <w:rPr>
          <w:rFonts w:ascii="Arial" w:hAnsi="Arial" w:cs="Arial"/>
        </w:rPr>
        <w:t xml:space="preserve"> </w:t>
      </w:r>
    </w:p>
    <w:p w:rsidR="0030058A" w:rsidRDefault="0030058A" w:rsidP="00E05999">
      <w:pPr>
        <w:pStyle w:val="NoSpacing"/>
        <w:rPr>
          <w:rFonts w:ascii="Arial" w:hAnsi="Arial" w:cs="Arial"/>
          <w:sz w:val="24"/>
          <w:szCs w:val="24"/>
        </w:rPr>
      </w:pPr>
    </w:p>
    <w:p w:rsidR="0002709F" w:rsidRDefault="0030058A" w:rsidP="00E05999">
      <w:pPr>
        <w:pStyle w:val="NoSpacing"/>
        <w:rPr>
          <w:rFonts w:ascii="Arial" w:hAnsi="Arial" w:cs="Arial"/>
          <w:sz w:val="24"/>
          <w:szCs w:val="24"/>
        </w:rPr>
      </w:pPr>
      <w:r w:rsidRPr="0030058A">
        <w:rPr>
          <w:rFonts w:ascii="Arial" w:hAnsi="Arial" w:cs="Arial"/>
          <w:sz w:val="24"/>
          <w:szCs w:val="24"/>
        </w:rPr>
        <w:t>Located at the intersection of the Garden State Parkway and Interstate 280, East Orange is bordered by South Orange to the southwest, Orange to the west, Newark to the east and Glen Rid</w:t>
      </w:r>
      <w:r w:rsidR="001A15A9">
        <w:rPr>
          <w:rFonts w:ascii="Arial" w:hAnsi="Arial" w:cs="Arial"/>
          <w:sz w:val="24"/>
          <w:szCs w:val="24"/>
        </w:rPr>
        <w:t xml:space="preserve">ge and Bloomfield to the north. </w:t>
      </w:r>
    </w:p>
    <w:p w:rsidR="001A15A9" w:rsidRDefault="001A15A9" w:rsidP="001A15A9">
      <w:pPr>
        <w:pStyle w:val="Default"/>
      </w:pPr>
    </w:p>
    <w:p w:rsidR="00D830CB" w:rsidRDefault="001A15A9" w:rsidP="001A15A9">
      <w:pPr>
        <w:pStyle w:val="Default"/>
        <w:rPr>
          <w:rFonts w:ascii="Arial" w:hAnsi="Arial" w:cs="Arial"/>
        </w:rPr>
      </w:pPr>
      <w:r w:rsidRPr="001A15A9">
        <w:rPr>
          <w:rFonts w:ascii="Arial" w:hAnsi="Arial" w:cs="Arial"/>
        </w:rPr>
        <w:t xml:space="preserve">At the peak of its industrial growth, East Orange had three train lines, three trolley lines and six stations within the 3.9 square miles of the city. </w:t>
      </w:r>
      <w:r w:rsidR="00D830CB" w:rsidRPr="0030058A">
        <w:rPr>
          <w:rFonts w:ascii="Arial" w:hAnsi="Arial" w:cs="Arial"/>
        </w:rPr>
        <w:t xml:space="preserve">Nicknamed “The Crossroads of New Jersey,” </w:t>
      </w:r>
      <w:r w:rsidR="00D830CB">
        <w:rPr>
          <w:rFonts w:ascii="Arial" w:hAnsi="Arial" w:cs="Arial"/>
        </w:rPr>
        <w:t>the city</w:t>
      </w:r>
      <w:r w:rsidR="00D830CB" w:rsidRPr="0030058A">
        <w:rPr>
          <w:rFonts w:ascii="Arial" w:hAnsi="Arial" w:cs="Arial"/>
        </w:rPr>
        <w:t xml:space="preserve"> offers immediate proximity to a vast regional and federal highway infrastructure, mass transit hubs linking to Manhattan and the entire Northeast Corridor</w:t>
      </w:r>
      <w:r w:rsidR="00D830CB">
        <w:rPr>
          <w:rFonts w:ascii="Arial" w:hAnsi="Arial" w:cs="Arial"/>
        </w:rPr>
        <w:t xml:space="preserve">.  </w:t>
      </w:r>
    </w:p>
    <w:p w:rsidR="00D830CB" w:rsidRDefault="00D830CB" w:rsidP="001A15A9">
      <w:pPr>
        <w:pStyle w:val="Default"/>
        <w:rPr>
          <w:rFonts w:ascii="Arial" w:hAnsi="Arial" w:cs="Arial"/>
        </w:rPr>
      </w:pPr>
    </w:p>
    <w:p w:rsidR="001A15A9" w:rsidRDefault="00D830CB" w:rsidP="001A15A9">
      <w:pPr>
        <w:pStyle w:val="Default"/>
        <w:rPr>
          <w:rFonts w:ascii="Arial" w:hAnsi="Arial" w:cs="Arial"/>
        </w:rPr>
      </w:pPr>
      <w:r>
        <w:rPr>
          <w:rFonts w:ascii="Arial" w:hAnsi="Arial" w:cs="Arial"/>
        </w:rPr>
        <w:t>Today, East Orange</w:t>
      </w:r>
      <w:r w:rsidR="001A15A9" w:rsidRPr="001A15A9">
        <w:rPr>
          <w:rFonts w:ascii="Arial" w:hAnsi="Arial" w:cs="Arial"/>
        </w:rPr>
        <w:t xml:space="preserve"> is one of 28 New Jersey cities designated as a Transit Village.</w:t>
      </w:r>
      <w:r w:rsidR="001A15A9">
        <w:rPr>
          <w:rFonts w:ascii="Arial" w:hAnsi="Arial" w:cs="Arial"/>
        </w:rPr>
        <w:t xml:space="preserve"> In addition to 11 NJ Transit </w:t>
      </w:r>
      <w:r>
        <w:rPr>
          <w:rFonts w:ascii="Arial" w:hAnsi="Arial" w:cs="Arial"/>
        </w:rPr>
        <w:t>bus routes, it</w:t>
      </w:r>
      <w:r w:rsidR="001A15A9">
        <w:rPr>
          <w:rFonts w:ascii="Arial" w:hAnsi="Arial" w:cs="Arial"/>
        </w:rPr>
        <w:t xml:space="preserve"> has two train stations along the Morris/Essex line, which offers direct service to New York Penn Station and Midtown Manhattan.</w:t>
      </w:r>
    </w:p>
    <w:p w:rsidR="001A15A9" w:rsidRDefault="001A15A9" w:rsidP="001A15A9">
      <w:pPr>
        <w:pStyle w:val="Default"/>
        <w:rPr>
          <w:rFonts w:ascii="Arial" w:hAnsi="Arial" w:cs="Arial"/>
        </w:rPr>
      </w:pPr>
    </w:p>
    <w:p w:rsidR="001A15A9" w:rsidRDefault="001A15A9" w:rsidP="001A15A9">
      <w:pPr>
        <w:pStyle w:val="NoSpacing"/>
        <w:rPr>
          <w:rFonts w:ascii="Arial" w:hAnsi="Arial" w:cs="Arial"/>
          <w:sz w:val="24"/>
          <w:szCs w:val="24"/>
          <w:lang w:val="en"/>
        </w:rPr>
      </w:pPr>
      <w:r w:rsidRPr="00671E54">
        <w:rPr>
          <w:rFonts w:ascii="Arial" w:hAnsi="Arial" w:cs="Arial"/>
          <w:sz w:val="24"/>
          <w:szCs w:val="24"/>
        </w:rPr>
        <w:t xml:space="preserve">Gebroe-Hammer is </w:t>
      </w:r>
      <w:r w:rsidRPr="00671E54">
        <w:rPr>
          <w:rFonts w:ascii="Arial" w:hAnsi="Arial" w:cs="Arial"/>
          <w:color w:val="000000"/>
          <w:sz w:val="24"/>
          <w:szCs w:val="24"/>
        </w:rPr>
        <w:t xml:space="preserve">one </w:t>
      </w:r>
      <w:r>
        <w:rPr>
          <w:rFonts w:ascii="Arial" w:hAnsi="Arial" w:cs="Arial"/>
          <w:color w:val="000000"/>
          <w:sz w:val="24"/>
          <w:szCs w:val="24"/>
        </w:rPr>
        <w:t xml:space="preserve">of the most active multi-family </w:t>
      </w:r>
      <w:r w:rsidRPr="00671E54">
        <w:rPr>
          <w:rFonts w:ascii="Arial" w:hAnsi="Arial" w:cs="Arial"/>
          <w:color w:val="000000"/>
          <w:sz w:val="24"/>
          <w:szCs w:val="24"/>
        </w:rPr>
        <w:t>inv</w:t>
      </w:r>
      <w:r>
        <w:rPr>
          <w:rFonts w:ascii="Arial" w:hAnsi="Arial" w:cs="Arial"/>
          <w:color w:val="000000"/>
          <w:sz w:val="24"/>
          <w:szCs w:val="24"/>
        </w:rPr>
        <w:t>estment sales brokerage firms in</w:t>
      </w:r>
      <w:r w:rsidRPr="00671E54">
        <w:rPr>
          <w:rFonts w:ascii="Arial" w:hAnsi="Arial" w:cs="Arial"/>
          <w:color w:val="000000"/>
          <w:sz w:val="24"/>
          <w:szCs w:val="24"/>
        </w:rPr>
        <w:t xml:space="preserve"> </w:t>
      </w:r>
      <w:r>
        <w:rPr>
          <w:rFonts w:ascii="Arial" w:hAnsi="Arial" w:cs="Arial"/>
          <w:color w:val="000000"/>
          <w:sz w:val="24"/>
          <w:szCs w:val="24"/>
        </w:rPr>
        <w:t xml:space="preserve">Essex County, N.J. and </w:t>
      </w:r>
      <w:r w:rsidRPr="00671E54">
        <w:rPr>
          <w:rFonts w:ascii="Arial" w:hAnsi="Arial" w:cs="Arial"/>
          <w:color w:val="000000"/>
          <w:sz w:val="24"/>
          <w:szCs w:val="24"/>
        </w:rPr>
        <w:t xml:space="preserve">the </w:t>
      </w:r>
      <w:r>
        <w:rPr>
          <w:rFonts w:ascii="Arial" w:hAnsi="Arial" w:cs="Arial"/>
          <w:color w:val="000000"/>
          <w:sz w:val="24"/>
          <w:szCs w:val="24"/>
        </w:rPr>
        <w:t xml:space="preserve">entire </w:t>
      </w:r>
      <w:r w:rsidRPr="00671E54">
        <w:rPr>
          <w:rFonts w:ascii="Arial" w:hAnsi="Arial" w:cs="Arial"/>
          <w:color w:val="000000"/>
          <w:sz w:val="24"/>
          <w:szCs w:val="24"/>
        </w:rPr>
        <w:t xml:space="preserve">tri-state region. The firm’s brokerage activities concentrate on suburban and urban high-rise and garden-apartment properties throughout the Northeast and nationally. Gebroe-Hammer also markets mixed-use and free-standing office and retail properties. </w:t>
      </w:r>
      <w:r w:rsidRPr="00671E54">
        <w:rPr>
          <w:rFonts w:ascii="Arial" w:hAnsi="Arial" w:cs="Arial"/>
          <w:sz w:val="24"/>
          <w:szCs w:val="24"/>
          <w:lang w:val="en"/>
        </w:rPr>
        <w:t>Widely recognized for its consistent sales performan</w:t>
      </w:r>
      <w:r>
        <w:rPr>
          <w:rFonts w:ascii="Arial" w:hAnsi="Arial" w:cs="Arial"/>
          <w:sz w:val="24"/>
          <w:szCs w:val="24"/>
          <w:lang w:val="en"/>
        </w:rPr>
        <w:t>ce, the firm is an 11</w:t>
      </w:r>
      <w:r w:rsidRPr="00671E54">
        <w:rPr>
          <w:rFonts w:ascii="Arial" w:hAnsi="Arial" w:cs="Arial"/>
          <w:sz w:val="24"/>
          <w:szCs w:val="24"/>
          <w:lang w:val="en"/>
        </w:rPr>
        <w:t xml:space="preserve">-time CoStar Power Broker. </w:t>
      </w:r>
    </w:p>
    <w:p w:rsidR="001A15A9" w:rsidRDefault="001A15A9" w:rsidP="001A15A9">
      <w:pPr>
        <w:pStyle w:val="NoSpacing"/>
        <w:rPr>
          <w:rFonts w:ascii="Arial" w:hAnsi="Arial" w:cs="Arial"/>
          <w:sz w:val="24"/>
          <w:szCs w:val="24"/>
          <w:lang w:val="en"/>
        </w:rPr>
      </w:pPr>
    </w:p>
    <w:p w:rsidR="004F17F7" w:rsidRPr="00D830CB" w:rsidRDefault="001A15A9" w:rsidP="00D830CB">
      <w:pPr>
        <w:pStyle w:val="NoSpacing"/>
        <w:jc w:val="center"/>
        <w:rPr>
          <w:rFonts w:ascii="Arial" w:hAnsi="Arial" w:cs="Arial"/>
          <w:color w:val="000000"/>
          <w:sz w:val="24"/>
          <w:szCs w:val="24"/>
        </w:rPr>
      </w:pPr>
      <w:r>
        <w:rPr>
          <w:rFonts w:ascii="Arial" w:hAnsi="Arial" w:cs="Arial"/>
          <w:sz w:val="24"/>
          <w:szCs w:val="24"/>
          <w:lang w:val="en"/>
        </w:rPr>
        <w:t>###</w:t>
      </w:r>
      <w:bookmarkStart w:id="0" w:name="_GoBack"/>
      <w:bookmarkEnd w:id="0"/>
    </w:p>
    <w:sectPr w:rsidR="004F17F7" w:rsidRPr="00D8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tsaah">
    <w:altName w:val="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99"/>
    <w:rsid w:val="0002709F"/>
    <w:rsid w:val="001A15A9"/>
    <w:rsid w:val="00212E12"/>
    <w:rsid w:val="0030058A"/>
    <w:rsid w:val="005B294C"/>
    <w:rsid w:val="00763AF5"/>
    <w:rsid w:val="007D0764"/>
    <w:rsid w:val="007E3884"/>
    <w:rsid w:val="00813517"/>
    <w:rsid w:val="00A13B8B"/>
    <w:rsid w:val="00AF1B4B"/>
    <w:rsid w:val="00B7268F"/>
    <w:rsid w:val="00D830CB"/>
    <w:rsid w:val="00DA0B84"/>
    <w:rsid w:val="00E05999"/>
    <w:rsid w:val="00E3509D"/>
    <w:rsid w:val="00F9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8731A-02B1-4E74-8AD9-05170220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999"/>
    <w:pPr>
      <w:spacing w:after="0" w:line="240" w:lineRule="auto"/>
    </w:pPr>
  </w:style>
  <w:style w:type="paragraph" w:customStyle="1" w:styleId="Default">
    <w:name w:val="Default"/>
    <w:rsid w:val="0002709F"/>
    <w:pPr>
      <w:autoSpaceDE w:val="0"/>
      <w:autoSpaceDN w:val="0"/>
      <w:adjustRightInd w:val="0"/>
      <w:spacing w:after="0" w:line="240" w:lineRule="auto"/>
    </w:pPr>
    <w:rPr>
      <w:rFonts w:ascii="Utsaah" w:hAnsi="Utsaah" w:cs="Utsaah"/>
      <w:color w:val="000000"/>
      <w:sz w:val="24"/>
      <w:szCs w:val="24"/>
    </w:rPr>
  </w:style>
  <w:style w:type="paragraph" w:customStyle="1" w:styleId="Pa6">
    <w:name w:val="Pa6"/>
    <w:basedOn w:val="Default"/>
    <w:next w:val="Default"/>
    <w:uiPriority w:val="99"/>
    <w:rsid w:val="0030058A"/>
    <w:pPr>
      <w:spacing w:line="361" w:lineRule="atLeast"/>
    </w:pPr>
    <w:rPr>
      <w:rFonts w:cs="Times New Roman"/>
      <w:color w:val="auto"/>
    </w:rPr>
  </w:style>
  <w:style w:type="character" w:styleId="Hyperlink">
    <w:name w:val="Hyperlink"/>
    <w:basedOn w:val="DefaultParagraphFont"/>
    <w:uiPriority w:val="99"/>
    <w:unhideWhenUsed/>
    <w:rsid w:val="001A1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2016-11-14T21:33:00Z</dcterms:created>
  <dcterms:modified xsi:type="dcterms:W3CDTF">2016-11-14T21:45:00Z</dcterms:modified>
</cp:coreProperties>
</file>