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16" w:rsidRDefault="00A87F16" w:rsidP="006E2FD4">
      <w:pPr>
        <w:pStyle w:val="NoSpacing"/>
        <w:rPr>
          <w:rFonts w:ascii="Arial" w:hAnsi="Arial" w:cs="Arial"/>
          <w:sz w:val="24"/>
          <w:szCs w:val="24"/>
        </w:rPr>
      </w:pPr>
    </w:p>
    <w:p w:rsidR="003C4500" w:rsidRPr="003C1AA8" w:rsidRDefault="00640C07" w:rsidP="003C4500">
      <w:pPr>
        <w:rPr>
          <w:rFonts w:ascii="Garamond" w:eastAsia="Times New Roman" w:hAnsi="Garamond"/>
          <w:b/>
          <w:i/>
          <w:sz w:val="48"/>
          <w:szCs w:val="48"/>
          <w:u w:val="single"/>
        </w:rPr>
      </w:pPr>
      <w:r>
        <w:rPr>
          <w:rFonts w:ascii="Garamond" w:eastAsia="Times New Roman" w:hAnsi="Garamond"/>
          <w:b/>
          <w:i/>
          <w:sz w:val="48"/>
          <w:szCs w:val="48"/>
          <w:u w:val="single"/>
        </w:rPr>
        <w:t>NEWS RELEASE</w:t>
      </w:r>
    </w:p>
    <w:p w:rsidR="003C4500" w:rsidRPr="003C1AA8" w:rsidRDefault="003C4500" w:rsidP="003C4500">
      <w:pPr>
        <w:pStyle w:val="NoSpacing"/>
        <w:rPr>
          <w:rFonts w:ascii="Arial" w:hAnsi="Arial" w:cs="Arial"/>
          <w:sz w:val="24"/>
          <w:szCs w:val="24"/>
        </w:rPr>
      </w:pPr>
      <w:r w:rsidRPr="003C1AA8">
        <w:rPr>
          <w:rFonts w:ascii="Arial" w:hAnsi="Arial" w:cs="Arial"/>
          <w:sz w:val="24"/>
          <w:szCs w:val="24"/>
        </w:rPr>
        <w:t>Gebroe-Hammer Associates</w:t>
      </w:r>
    </w:p>
    <w:p w:rsidR="003C4500" w:rsidRPr="003C1AA8" w:rsidRDefault="003C4500" w:rsidP="003C4500">
      <w:pPr>
        <w:pStyle w:val="NoSpacing"/>
        <w:rPr>
          <w:rFonts w:ascii="Arial" w:hAnsi="Arial" w:cs="Arial"/>
          <w:bCs/>
          <w:sz w:val="24"/>
          <w:szCs w:val="24"/>
        </w:rPr>
      </w:pPr>
      <w:r w:rsidRPr="003C1AA8">
        <w:rPr>
          <w:rFonts w:ascii="Arial" w:hAnsi="Arial" w:cs="Arial"/>
          <w:bCs/>
          <w:sz w:val="24"/>
          <w:szCs w:val="24"/>
        </w:rPr>
        <w:t>2 West Northfield Road</w:t>
      </w:r>
    </w:p>
    <w:p w:rsidR="003C4500" w:rsidRPr="003C1AA8" w:rsidRDefault="003C4500" w:rsidP="003C4500">
      <w:pPr>
        <w:pStyle w:val="NoSpacing"/>
        <w:rPr>
          <w:rFonts w:ascii="Arial" w:hAnsi="Arial" w:cs="Arial"/>
          <w:sz w:val="24"/>
          <w:szCs w:val="24"/>
        </w:rPr>
      </w:pPr>
      <w:r w:rsidRPr="003C1AA8">
        <w:rPr>
          <w:rFonts w:ascii="Arial" w:hAnsi="Arial" w:cs="Arial"/>
          <w:bCs/>
          <w:sz w:val="24"/>
          <w:szCs w:val="24"/>
        </w:rPr>
        <w:t>Livingston, NJ 07039</w:t>
      </w:r>
    </w:p>
    <w:p w:rsidR="003C4500" w:rsidRPr="003C1AA8" w:rsidRDefault="003C4500" w:rsidP="003C4500">
      <w:pPr>
        <w:pStyle w:val="NoSpacing"/>
        <w:rPr>
          <w:rFonts w:ascii="Arial" w:hAnsi="Arial" w:cs="Arial"/>
          <w:sz w:val="24"/>
          <w:szCs w:val="24"/>
        </w:rPr>
      </w:pPr>
    </w:p>
    <w:p w:rsidR="003C4500" w:rsidRPr="00FF0938" w:rsidRDefault="003C4500" w:rsidP="003C4500">
      <w:pPr>
        <w:ind w:left="1440" w:hanging="1440"/>
        <w:rPr>
          <w:rFonts w:ascii="Arial" w:eastAsia="Times New Roman" w:hAnsi="Arial" w:cs="Arial"/>
          <w:sz w:val="24"/>
          <w:szCs w:val="24"/>
        </w:rPr>
      </w:pPr>
      <w:r w:rsidRPr="003C1AA8">
        <w:rPr>
          <w:rFonts w:ascii="Arial" w:eastAsia="Times New Roman" w:hAnsi="Arial" w:cs="Arial"/>
          <w:sz w:val="24"/>
          <w:szCs w:val="24"/>
        </w:rPr>
        <w:t xml:space="preserve">Contact: </w:t>
      </w:r>
      <w:r w:rsidRPr="003C1AA8">
        <w:rPr>
          <w:rFonts w:ascii="Arial" w:eastAsia="Times New Roman" w:hAnsi="Arial" w:cs="Arial"/>
          <w:sz w:val="24"/>
          <w:szCs w:val="24"/>
        </w:rPr>
        <w:tab/>
        <w:t xml:space="preserve">Carin McDonald / </w:t>
      </w:r>
      <w:hyperlink r:id="rId6" w:history="1">
        <w:r w:rsidRPr="003C1AA8">
          <w:rPr>
            <w:rStyle w:val="Hyperlink"/>
            <w:rFonts w:ascii="Arial" w:eastAsia="Times New Roman" w:hAnsi="Arial" w:cs="Arial"/>
            <w:sz w:val="24"/>
            <w:szCs w:val="24"/>
          </w:rPr>
          <w:t>carin@cmmstrategic.com</w:t>
        </w:r>
      </w:hyperlink>
      <w:r w:rsidRPr="003C1AA8">
        <w:rPr>
          <w:rFonts w:ascii="Arial" w:eastAsia="Times New Roman" w:hAnsi="Arial" w:cs="Arial"/>
          <w:sz w:val="24"/>
          <w:szCs w:val="24"/>
        </w:rPr>
        <w:t xml:space="preserve"> / 973.513.9680 </w:t>
      </w:r>
    </w:p>
    <w:p w:rsidR="003C4500" w:rsidRPr="003C4500" w:rsidRDefault="003C4500" w:rsidP="006E2FD4">
      <w:pPr>
        <w:pStyle w:val="NoSpacing"/>
        <w:rPr>
          <w:rFonts w:ascii="Arial" w:hAnsi="Arial" w:cs="Arial"/>
          <w:b/>
          <w:sz w:val="24"/>
          <w:szCs w:val="24"/>
        </w:rPr>
      </w:pPr>
      <w:r w:rsidRPr="003C4500">
        <w:rPr>
          <w:rFonts w:ascii="Arial" w:hAnsi="Arial" w:cs="Arial"/>
          <w:b/>
          <w:sz w:val="24"/>
          <w:szCs w:val="24"/>
        </w:rPr>
        <w:t>Gebroe-Hammer Associa</w:t>
      </w:r>
      <w:r w:rsidR="00EA1EFE">
        <w:rPr>
          <w:rFonts w:ascii="Arial" w:hAnsi="Arial" w:cs="Arial"/>
          <w:b/>
          <w:sz w:val="24"/>
          <w:szCs w:val="24"/>
        </w:rPr>
        <w:t>tes Locks up $170 Million in Multi-Family Sales involving 1,5</w:t>
      </w:r>
      <w:r w:rsidRPr="003C4500">
        <w:rPr>
          <w:rFonts w:ascii="Arial" w:hAnsi="Arial" w:cs="Arial"/>
          <w:b/>
          <w:sz w:val="24"/>
          <w:szCs w:val="24"/>
        </w:rPr>
        <w:t xml:space="preserve">00+ Units in </w:t>
      </w:r>
      <w:r w:rsidR="005807B9">
        <w:rPr>
          <w:rFonts w:ascii="Arial" w:hAnsi="Arial" w:cs="Arial"/>
          <w:b/>
          <w:sz w:val="24"/>
          <w:szCs w:val="24"/>
        </w:rPr>
        <w:t xml:space="preserve">14 Days during </w:t>
      </w:r>
      <w:r w:rsidRPr="003C4500">
        <w:rPr>
          <w:rFonts w:ascii="Arial" w:hAnsi="Arial" w:cs="Arial"/>
          <w:b/>
          <w:sz w:val="24"/>
          <w:szCs w:val="24"/>
        </w:rPr>
        <w:t>November</w:t>
      </w:r>
    </w:p>
    <w:p w:rsidR="003C4500" w:rsidRPr="003C4500" w:rsidRDefault="003C4500" w:rsidP="006E2FD4">
      <w:pPr>
        <w:pStyle w:val="NoSpacing"/>
        <w:rPr>
          <w:rFonts w:ascii="Arial" w:hAnsi="Arial" w:cs="Arial"/>
          <w:b/>
          <w:i/>
          <w:sz w:val="24"/>
          <w:szCs w:val="24"/>
        </w:rPr>
      </w:pPr>
      <w:r w:rsidRPr="003C4500">
        <w:rPr>
          <w:rFonts w:ascii="Arial" w:hAnsi="Arial" w:cs="Arial"/>
          <w:b/>
          <w:i/>
          <w:sz w:val="24"/>
          <w:szCs w:val="24"/>
        </w:rPr>
        <w:t>Transaction Pace Sets Stage for an Active December</w:t>
      </w:r>
    </w:p>
    <w:p w:rsidR="003C4500" w:rsidRDefault="003C4500" w:rsidP="006E2FD4">
      <w:pPr>
        <w:pStyle w:val="NoSpacing"/>
        <w:rPr>
          <w:rFonts w:ascii="Arial" w:hAnsi="Arial" w:cs="Arial"/>
          <w:sz w:val="24"/>
          <w:szCs w:val="24"/>
        </w:rPr>
      </w:pPr>
    </w:p>
    <w:p w:rsidR="00090D0A" w:rsidRPr="00EA1EFE" w:rsidRDefault="00362D76" w:rsidP="00EA1EFE">
      <w:pPr>
        <w:rPr>
          <w:rFonts w:ascii="Arial" w:eastAsia="Times New Roman" w:hAnsi="Arial" w:cs="Arial"/>
          <w:b/>
          <w:bCs/>
          <w:sz w:val="18"/>
          <w:szCs w:val="18"/>
        </w:rPr>
      </w:pPr>
      <w:r>
        <w:rPr>
          <w:rFonts w:ascii="Arial" w:hAnsi="Arial" w:cs="Arial"/>
          <w:b/>
          <w:sz w:val="24"/>
          <w:szCs w:val="24"/>
        </w:rPr>
        <w:t>LIVINGSTON, NJ, December 10</w:t>
      </w:r>
      <w:r w:rsidR="006E2FD4" w:rsidRPr="00A36C6C">
        <w:rPr>
          <w:rFonts w:ascii="Arial" w:hAnsi="Arial" w:cs="Arial"/>
          <w:b/>
          <w:sz w:val="24"/>
          <w:szCs w:val="24"/>
        </w:rPr>
        <w:t>, 2015</w:t>
      </w:r>
      <w:r w:rsidR="006E2FD4">
        <w:rPr>
          <w:rFonts w:ascii="Arial" w:hAnsi="Arial" w:cs="Arial"/>
          <w:sz w:val="24"/>
          <w:szCs w:val="24"/>
        </w:rPr>
        <w:t xml:space="preserve"> – Anchored by swift multi-family </w:t>
      </w:r>
      <w:r w:rsidR="00090D0A">
        <w:rPr>
          <w:rFonts w:ascii="Arial" w:hAnsi="Arial" w:cs="Arial"/>
          <w:sz w:val="24"/>
          <w:szCs w:val="24"/>
        </w:rPr>
        <w:t xml:space="preserve">trading during </w:t>
      </w:r>
      <w:r w:rsidR="006E2FD4">
        <w:rPr>
          <w:rFonts w:ascii="Arial" w:hAnsi="Arial" w:cs="Arial"/>
          <w:sz w:val="24"/>
          <w:szCs w:val="24"/>
        </w:rPr>
        <w:t xml:space="preserve">the past 10 months, </w:t>
      </w:r>
      <w:hyperlink r:id="rId7" w:history="1">
        <w:r w:rsidR="005A1A84" w:rsidRPr="001D5292">
          <w:rPr>
            <w:rStyle w:val="Hyperlink"/>
            <w:rFonts w:ascii="Arial" w:hAnsi="Arial" w:cs="Arial"/>
            <w:sz w:val="24"/>
            <w:szCs w:val="24"/>
          </w:rPr>
          <w:t>Gebroe-Hammer Associates</w:t>
        </w:r>
      </w:hyperlink>
      <w:r w:rsidR="005A1A84">
        <w:rPr>
          <w:rFonts w:ascii="Arial" w:hAnsi="Arial" w:cs="Arial"/>
          <w:sz w:val="24"/>
          <w:szCs w:val="24"/>
        </w:rPr>
        <w:t xml:space="preserve"> o</w:t>
      </w:r>
      <w:r w:rsidR="003C4500">
        <w:rPr>
          <w:rFonts w:ascii="Arial" w:hAnsi="Arial" w:cs="Arial"/>
          <w:sz w:val="24"/>
          <w:szCs w:val="24"/>
        </w:rPr>
        <w:t xml:space="preserve">rchestrated </w:t>
      </w:r>
      <w:r w:rsidR="00254F57">
        <w:rPr>
          <w:rFonts w:ascii="Arial" w:hAnsi="Arial" w:cs="Arial"/>
          <w:sz w:val="24"/>
          <w:szCs w:val="24"/>
        </w:rPr>
        <w:t xml:space="preserve">seven separate </w:t>
      </w:r>
      <w:r w:rsidR="00090D0A">
        <w:rPr>
          <w:rFonts w:ascii="Arial" w:hAnsi="Arial" w:cs="Arial"/>
          <w:sz w:val="24"/>
          <w:szCs w:val="24"/>
        </w:rPr>
        <w:t>sales</w:t>
      </w:r>
      <w:r w:rsidR="00640C07">
        <w:rPr>
          <w:rFonts w:ascii="Arial" w:hAnsi="Arial" w:cs="Arial"/>
          <w:sz w:val="24"/>
          <w:szCs w:val="24"/>
        </w:rPr>
        <w:t xml:space="preserve"> totaling $170+ million </w:t>
      </w:r>
      <w:r w:rsidR="00EA1EFE">
        <w:rPr>
          <w:rFonts w:ascii="Arial" w:hAnsi="Arial" w:cs="Arial"/>
          <w:sz w:val="24"/>
          <w:szCs w:val="24"/>
        </w:rPr>
        <w:t>and involving more than 1,5</w:t>
      </w:r>
      <w:r w:rsidR="006E2FD4">
        <w:rPr>
          <w:rFonts w:ascii="Arial" w:hAnsi="Arial" w:cs="Arial"/>
          <w:sz w:val="24"/>
          <w:szCs w:val="24"/>
        </w:rPr>
        <w:t xml:space="preserve">00 units during </w:t>
      </w:r>
      <w:r w:rsidR="00751F55">
        <w:rPr>
          <w:rFonts w:ascii="Arial" w:hAnsi="Arial" w:cs="Arial"/>
          <w:sz w:val="24"/>
          <w:szCs w:val="24"/>
        </w:rPr>
        <w:t>a 14-day period in</w:t>
      </w:r>
      <w:r w:rsidR="00090D0A">
        <w:rPr>
          <w:rFonts w:ascii="Arial" w:hAnsi="Arial" w:cs="Arial"/>
          <w:sz w:val="24"/>
          <w:szCs w:val="24"/>
        </w:rPr>
        <w:t xml:space="preserve"> November. </w:t>
      </w:r>
      <w:r w:rsidR="002A5371">
        <w:rPr>
          <w:rFonts w:ascii="Arial" w:hAnsi="Arial" w:cs="Arial"/>
          <w:sz w:val="24"/>
          <w:szCs w:val="24"/>
        </w:rPr>
        <w:t xml:space="preserve">The </w:t>
      </w:r>
      <w:r>
        <w:rPr>
          <w:rFonts w:ascii="Arial" w:hAnsi="Arial" w:cs="Arial"/>
          <w:sz w:val="24"/>
          <w:szCs w:val="24"/>
        </w:rPr>
        <w:t xml:space="preserve">combined sales included New Jersey </w:t>
      </w:r>
      <w:r w:rsidR="00322093">
        <w:rPr>
          <w:rFonts w:ascii="Arial" w:hAnsi="Arial" w:cs="Arial"/>
          <w:sz w:val="24"/>
          <w:szCs w:val="24"/>
        </w:rPr>
        <w:t>assets</w:t>
      </w:r>
      <w:r w:rsidR="002A5371">
        <w:rPr>
          <w:rFonts w:ascii="Arial" w:hAnsi="Arial" w:cs="Arial"/>
          <w:sz w:val="24"/>
          <w:szCs w:val="24"/>
        </w:rPr>
        <w:t xml:space="preserve">, which spanned every </w:t>
      </w:r>
      <w:r w:rsidR="00322093">
        <w:rPr>
          <w:rFonts w:ascii="Arial" w:hAnsi="Arial" w:cs="Arial"/>
          <w:sz w:val="24"/>
          <w:szCs w:val="24"/>
        </w:rPr>
        <w:t xml:space="preserve">property-class </w:t>
      </w:r>
      <w:r w:rsidR="002A5371">
        <w:rPr>
          <w:rFonts w:ascii="Arial" w:hAnsi="Arial" w:cs="Arial"/>
          <w:sz w:val="24"/>
          <w:szCs w:val="24"/>
        </w:rPr>
        <w:t>category – from urban mid-rises to suburban garden</w:t>
      </w:r>
      <w:r w:rsidR="00A87F16">
        <w:rPr>
          <w:rFonts w:ascii="Arial" w:hAnsi="Arial" w:cs="Arial"/>
          <w:sz w:val="24"/>
          <w:szCs w:val="24"/>
        </w:rPr>
        <w:t>-</w:t>
      </w:r>
      <w:r w:rsidR="002A5371">
        <w:rPr>
          <w:rFonts w:ascii="Arial" w:hAnsi="Arial" w:cs="Arial"/>
          <w:sz w:val="24"/>
          <w:szCs w:val="24"/>
        </w:rPr>
        <w:t>apartment communities,</w:t>
      </w:r>
      <w:r w:rsidR="00090D0A">
        <w:rPr>
          <w:rFonts w:ascii="Arial" w:hAnsi="Arial" w:cs="Arial"/>
          <w:sz w:val="24"/>
          <w:szCs w:val="24"/>
        </w:rPr>
        <w:t xml:space="preserve"> </w:t>
      </w:r>
      <w:r w:rsidR="004C1539">
        <w:rPr>
          <w:rFonts w:ascii="Arial" w:hAnsi="Arial" w:cs="Arial"/>
          <w:sz w:val="24"/>
          <w:szCs w:val="24"/>
        </w:rPr>
        <w:t xml:space="preserve">have </w:t>
      </w:r>
      <w:r w:rsidR="00A87F16">
        <w:rPr>
          <w:rFonts w:ascii="Arial" w:hAnsi="Arial" w:cs="Arial"/>
          <w:sz w:val="24"/>
          <w:szCs w:val="24"/>
        </w:rPr>
        <w:t>set</w:t>
      </w:r>
      <w:r w:rsidR="002A5371">
        <w:rPr>
          <w:rFonts w:ascii="Arial" w:hAnsi="Arial" w:cs="Arial"/>
          <w:sz w:val="24"/>
          <w:szCs w:val="24"/>
        </w:rPr>
        <w:t xml:space="preserve"> </w:t>
      </w:r>
      <w:r w:rsidR="004C1539">
        <w:rPr>
          <w:rFonts w:ascii="Arial" w:hAnsi="Arial" w:cs="Arial"/>
          <w:sz w:val="24"/>
          <w:szCs w:val="24"/>
        </w:rPr>
        <w:t xml:space="preserve">the stage for an exceptionally active </w:t>
      </w:r>
      <w:r w:rsidR="00090D0A">
        <w:rPr>
          <w:rFonts w:ascii="Arial" w:hAnsi="Arial" w:cs="Arial"/>
          <w:sz w:val="24"/>
          <w:szCs w:val="24"/>
        </w:rPr>
        <w:t>December.</w:t>
      </w:r>
    </w:p>
    <w:p w:rsidR="00322093" w:rsidRDefault="00090D0A" w:rsidP="006E2FD4">
      <w:pPr>
        <w:pStyle w:val="NoSpacing"/>
        <w:rPr>
          <w:rFonts w:ascii="Arial" w:hAnsi="Arial" w:cs="Arial"/>
          <w:sz w:val="24"/>
          <w:szCs w:val="24"/>
        </w:rPr>
      </w:pPr>
      <w:r>
        <w:rPr>
          <w:rFonts w:ascii="Arial" w:hAnsi="Arial" w:cs="Arial"/>
          <w:sz w:val="24"/>
          <w:szCs w:val="24"/>
        </w:rPr>
        <w:t xml:space="preserve">Four of the properties are located in </w:t>
      </w:r>
      <w:r w:rsidR="00327E0A">
        <w:rPr>
          <w:rFonts w:ascii="Arial" w:hAnsi="Arial" w:cs="Arial"/>
          <w:sz w:val="24"/>
          <w:szCs w:val="24"/>
        </w:rPr>
        <w:t xml:space="preserve">the </w:t>
      </w:r>
      <w:r>
        <w:rPr>
          <w:rFonts w:ascii="Arial" w:hAnsi="Arial" w:cs="Arial"/>
          <w:sz w:val="24"/>
          <w:szCs w:val="24"/>
        </w:rPr>
        <w:t>Northern New Jersey submarket, which continues to account for the highest concentration of buildings sold by Gebroe-Hammer thus far this year.</w:t>
      </w:r>
      <w:r w:rsidR="00327E0A">
        <w:rPr>
          <w:rFonts w:ascii="Arial" w:hAnsi="Arial" w:cs="Arial"/>
          <w:sz w:val="24"/>
          <w:szCs w:val="24"/>
        </w:rPr>
        <w:t xml:space="preserve"> The remaining Garden State-based properties are in Middlesex and Camden counties. </w:t>
      </w:r>
    </w:p>
    <w:p w:rsidR="00362D76" w:rsidRDefault="00362D76" w:rsidP="006E2FD4">
      <w:pPr>
        <w:pStyle w:val="NoSpacing"/>
        <w:rPr>
          <w:rFonts w:ascii="Arial" w:hAnsi="Arial" w:cs="Arial"/>
          <w:sz w:val="24"/>
          <w:szCs w:val="24"/>
        </w:rPr>
      </w:pPr>
    </w:p>
    <w:p w:rsidR="00322093" w:rsidRDefault="00322093" w:rsidP="00322093">
      <w:pPr>
        <w:pStyle w:val="NoSpacing"/>
        <w:rPr>
          <w:rFonts w:ascii="Arial" w:hAnsi="Arial" w:cs="Arial"/>
          <w:sz w:val="24"/>
          <w:szCs w:val="24"/>
        </w:rPr>
      </w:pPr>
      <w:r>
        <w:rPr>
          <w:rFonts w:ascii="Arial" w:hAnsi="Arial" w:cs="Arial"/>
          <w:sz w:val="24"/>
          <w:szCs w:val="24"/>
        </w:rPr>
        <w:t>“While it is quite typical for closing activity to ramp u</w:t>
      </w:r>
      <w:bookmarkStart w:id="0" w:name="_GoBack"/>
      <w:bookmarkEnd w:id="0"/>
      <w:r>
        <w:rPr>
          <w:rFonts w:ascii="Arial" w:hAnsi="Arial" w:cs="Arial"/>
          <w:sz w:val="24"/>
          <w:szCs w:val="24"/>
        </w:rPr>
        <w:t xml:space="preserve">p as the end of the year </w:t>
      </w:r>
      <w:r w:rsidR="00DE4C05">
        <w:rPr>
          <w:rFonts w:ascii="Arial" w:hAnsi="Arial" w:cs="Arial"/>
          <w:sz w:val="24"/>
          <w:szCs w:val="24"/>
        </w:rPr>
        <w:t>approaches</w:t>
      </w:r>
      <w:r>
        <w:rPr>
          <w:rFonts w:ascii="Arial" w:hAnsi="Arial" w:cs="Arial"/>
          <w:sz w:val="24"/>
          <w:szCs w:val="24"/>
        </w:rPr>
        <w:t>, a majority of these properties barely hit the for-sale market and were quickly grabbed up by investors,” said Ken Uranowitz, president and a 40-year veteran of the firm. “Debt is cheap, cap rates are ultra-low and effective rent growth is at or above what was once historic benchmarks. While the looming question is ‘When will the Fed raise interest rates?,’ apartment buildings have been, are and will continue to be a sound, revenue-producing investment because rental living is the</w:t>
      </w:r>
      <w:r w:rsidR="00DE4C05">
        <w:rPr>
          <w:rFonts w:ascii="Arial" w:hAnsi="Arial" w:cs="Arial"/>
          <w:sz w:val="24"/>
          <w:szCs w:val="24"/>
        </w:rPr>
        <w:t xml:space="preserve"> new</w:t>
      </w:r>
      <w:r>
        <w:rPr>
          <w:rFonts w:ascii="Arial" w:hAnsi="Arial" w:cs="Arial"/>
          <w:sz w:val="24"/>
          <w:szCs w:val="24"/>
        </w:rPr>
        <w:t xml:space="preserve"> lifestyle of choice.”</w:t>
      </w:r>
    </w:p>
    <w:p w:rsidR="00322093" w:rsidRDefault="00322093" w:rsidP="006E2FD4">
      <w:pPr>
        <w:pStyle w:val="NoSpacing"/>
        <w:rPr>
          <w:rFonts w:ascii="Arial" w:hAnsi="Arial" w:cs="Arial"/>
          <w:sz w:val="24"/>
          <w:szCs w:val="24"/>
        </w:rPr>
      </w:pPr>
    </w:p>
    <w:p w:rsidR="00322093" w:rsidRDefault="00322093" w:rsidP="006E2FD4">
      <w:pPr>
        <w:pStyle w:val="NoSpacing"/>
        <w:rPr>
          <w:rFonts w:ascii="Arial" w:hAnsi="Arial" w:cs="Arial"/>
          <w:sz w:val="24"/>
          <w:szCs w:val="24"/>
        </w:rPr>
      </w:pPr>
      <w:r>
        <w:rPr>
          <w:rFonts w:ascii="Arial" w:hAnsi="Arial" w:cs="Arial"/>
          <w:sz w:val="24"/>
          <w:szCs w:val="24"/>
        </w:rPr>
        <w:t xml:space="preserve">Investors are pursuing properties that </w:t>
      </w:r>
      <w:r w:rsidR="00254F57">
        <w:rPr>
          <w:rFonts w:ascii="Arial" w:hAnsi="Arial" w:cs="Arial"/>
          <w:sz w:val="24"/>
          <w:szCs w:val="24"/>
        </w:rPr>
        <w:t xml:space="preserve">fall into a wide performance </w:t>
      </w:r>
      <w:r>
        <w:rPr>
          <w:rFonts w:ascii="Arial" w:hAnsi="Arial" w:cs="Arial"/>
          <w:sz w:val="24"/>
          <w:szCs w:val="24"/>
        </w:rPr>
        <w:t xml:space="preserve">spectrum. At the one end, according to Uranowitz, is the </w:t>
      </w:r>
      <w:r w:rsidR="00DE4C05" w:rsidRPr="00A36C6C">
        <w:rPr>
          <w:rFonts w:ascii="Arial" w:hAnsi="Arial" w:cs="Arial"/>
          <w:sz w:val="24"/>
          <w:szCs w:val="24"/>
        </w:rPr>
        <w:t>typical</w:t>
      </w:r>
      <w:r w:rsidR="00DE4C05">
        <w:rPr>
          <w:rFonts w:ascii="Arial" w:hAnsi="Arial" w:cs="Arial"/>
          <w:sz w:val="24"/>
          <w:szCs w:val="24"/>
        </w:rPr>
        <w:t xml:space="preserve"> asset “</w:t>
      </w:r>
      <w:r>
        <w:rPr>
          <w:rFonts w:ascii="Arial" w:hAnsi="Arial" w:cs="Arial"/>
          <w:sz w:val="24"/>
          <w:szCs w:val="24"/>
        </w:rPr>
        <w:t>appreciation</w:t>
      </w:r>
      <w:r w:rsidR="00DE4C05">
        <w:rPr>
          <w:rFonts w:ascii="Arial" w:hAnsi="Arial" w:cs="Arial"/>
          <w:sz w:val="24"/>
          <w:szCs w:val="24"/>
        </w:rPr>
        <w:t>”</w:t>
      </w:r>
      <w:r>
        <w:rPr>
          <w:rFonts w:ascii="Arial" w:hAnsi="Arial" w:cs="Arial"/>
          <w:sz w:val="24"/>
          <w:szCs w:val="24"/>
        </w:rPr>
        <w:t xml:space="preserve"> opportunity. </w:t>
      </w:r>
      <w:r w:rsidR="00B254B2">
        <w:rPr>
          <w:rFonts w:ascii="Arial" w:hAnsi="Arial" w:cs="Arial"/>
          <w:sz w:val="24"/>
          <w:szCs w:val="24"/>
        </w:rPr>
        <w:t>“Simply put, these properties are well-maintained</w:t>
      </w:r>
      <w:r w:rsidR="00DE4C05">
        <w:rPr>
          <w:rFonts w:ascii="Arial" w:hAnsi="Arial" w:cs="Arial"/>
          <w:sz w:val="24"/>
          <w:szCs w:val="24"/>
        </w:rPr>
        <w:t>, in high</w:t>
      </w:r>
      <w:r w:rsidR="00A36C6C">
        <w:rPr>
          <w:rFonts w:ascii="Arial" w:hAnsi="Arial" w:cs="Arial"/>
          <w:sz w:val="24"/>
          <w:szCs w:val="24"/>
        </w:rPr>
        <w:t>-</w:t>
      </w:r>
      <w:r w:rsidR="00DE4C05">
        <w:rPr>
          <w:rFonts w:ascii="Arial" w:hAnsi="Arial" w:cs="Arial"/>
          <w:sz w:val="24"/>
          <w:szCs w:val="24"/>
        </w:rPr>
        <w:t>barrier</w:t>
      </w:r>
      <w:r w:rsidR="00A36C6C">
        <w:rPr>
          <w:rFonts w:ascii="Arial" w:hAnsi="Arial" w:cs="Arial"/>
          <w:sz w:val="24"/>
          <w:szCs w:val="24"/>
        </w:rPr>
        <w:t>-</w:t>
      </w:r>
      <w:r w:rsidR="00DE4C05">
        <w:rPr>
          <w:rFonts w:ascii="Arial" w:hAnsi="Arial" w:cs="Arial"/>
          <w:sz w:val="24"/>
          <w:szCs w:val="24"/>
        </w:rPr>
        <w:t>to</w:t>
      </w:r>
      <w:r w:rsidR="00A36C6C">
        <w:rPr>
          <w:rFonts w:ascii="Arial" w:hAnsi="Arial" w:cs="Arial"/>
          <w:sz w:val="24"/>
          <w:szCs w:val="24"/>
        </w:rPr>
        <w:t>-</w:t>
      </w:r>
      <w:r w:rsidR="00DE4C05">
        <w:rPr>
          <w:rFonts w:ascii="Arial" w:hAnsi="Arial" w:cs="Arial"/>
          <w:sz w:val="24"/>
          <w:szCs w:val="24"/>
        </w:rPr>
        <w:t>entry locations</w:t>
      </w:r>
      <w:r w:rsidR="00A36C6C">
        <w:rPr>
          <w:rFonts w:ascii="Arial" w:hAnsi="Arial" w:cs="Arial"/>
          <w:sz w:val="24"/>
          <w:szCs w:val="24"/>
        </w:rPr>
        <w:t xml:space="preserve"> </w:t>
      </w:r>
      <w:r w:rsidR="00B254B2">
        <w:rPr>
          <w:rFonts w:ascii="Arial" w:hAnsi="Arial" w:cs="Arial"/>
          <w:sz w:val="24"/>
          <w:szCs w:val="24"/>
        </w:rPr>
        <w:t xml:space="preserve">and have been updated over the years,” he said. “However, they haven’t kept pace with submarket-wide rent increases defined by comparable communities in the area. Rent increases can easily be phased in at lease renewal or unit turnover by the new owner </w:t>
      </w:r>
      <w:r w:rsidR="00254F57">
        <w:rPr>
          <w:rFonts w:ascii="Arial" w:hAnsi="Arial" w:cs="Arial"/>
          <w:sz w:val="24"/>
          <w:szCs w:val="24"/>
        </w:rPr>
        <w:t xml:space="preserve">with little-to-no </w:t>
      </w:r>
      <w:r w:rsidR="00B254B2">
        <w:rPr>
          <w:rFonts w:ascii="Arial" w:hAnsi="Arial" w:cs="Arial"/>
          <w:sz w:val="24"/>
          <w:szCs w:val="24"/>
        </w:rPr>
        <w:t>capital improvements.”</w:t>
      </w:r>
    </w:p>
    <w:p w:rsidR="00B254B2" w:rsidRDefault="00B254B2" w:rsidP="006E2FD4">
      <w:pPr>
        <w:pStyle w:val="NoSpacing"/>
        <w:rPr>
          <w:rFonts w:ascii="Arial" w:hAnsi="Arial" w:cs="Arial"/>
          <w:sz w:val="24"/>
          <w:szCs w:val="24"/>
        </w:rPr>
      </w:pPr>
    </w:p>
    <w:p w:rsidR="00B254B2" w:rsidRDefault="00B254B2" w:rsidP="006E2FD4">
      <w:pPr>
        <w:pStyle w:val="NoSpacing"/>
        <w:rPr>
          <w:rFonts w:ascii="Arial" w:hAnsi="Arial" w:cs="Arial"/>
          <w:sz w:val="24"/>
          <w:szCs w:val="24"/>
        </w:rPr>
      </w:pPr>
      <w:r>
        <w:rPr>
          <w:rFonts w:ascii="Arial" w:hAnsi="Arial" w:cs="Arial"/>
          <w:sz w:val="24"/>
          <w:szCs w:val="24"/>
        </w:rPr>
        <w:t xml:space="preserve">The opposite end of the spectrum involves properties with value-add opportunities. </w:t>
      </w:r>
      <w:r w:rsidR="00C201DB">
        <w:rPr>
          <w:rFonts w:ascii="Arial" w:hAnsi="Arial" w:cs="Arial"/>
          <w:sz w:val="24"/>
          <w:szCs w:val="24"/>
        </w:rPr>
        <w:t>Usually</w:t>
      </w:r>
      <w:r w:rsidR="00A36C6C" w:rsidRPr="00A36C6C">
        <w:rPr>
          <w:rFonts w:ascii="Arial" w:hAnsi="Arial" w:cs="Arial"/>
          <w:sz w:val="24"/>
          <w:szCs w:val="24"/>
        </w:rPr>
        <w:t>,</w:t>
      </w:r>
      <w:r>
        <w:rPr>
          <w:rFonts w:ascii="Arial" w:hAnsi="Arial" w:cs="Arial"/>
          <w:sz w:val="24"/>
          <w:szCs w:val="24"/>
        </w:rPr>
        <w:t xml:space="preserve"> these</w:t>
      </w:r>
      <w:r w:rsidR="00DE4C05">
        <w:rPr>
          <w:rFonts w:ascii="Arial" w:hAnsi="Arial" w:cs="Arial"/>
          <w:sz w:val="24"/>
          <w:szCs w:val="24"/>
        </w:rPr>
        <w:t xml:space="preserve"> older</w:t>
      </w:r>
      <w:r>
        <w:rPr>
          <w:rFonts w:ascii="Arial" w:hAnsi="Arial" w:cs="Arial"/>
          <w:sz w:val="24"/>
          <w:szCs w:val="24"/>
        </w:rPr>
        <w:t xml:space="preserve"> properties have not been modernized or </w:t>
      </w:r>
      <w:r w:rsidR="00254F57">
        <w:rPr>
          <w:rFonts w:ascii="Arial" w:hAnsi="Arial" w:cs="Arial"/>
          <w:sz w:val="24"/>
          <w:szCs w:val="24"/>
        </w:rPr>
        <w:t xml:space="preserve">recently </w:t>
      </w:r>
      <w:r>
        <w:rPr>
          <w:rFonts w:ascii="Arial" w:hAnsi="Arial" w:cs="Arial"/>
          <w:sz w:val="24"/>
          <w:szCs w:val="24"/>
        </w:rPr>
        <w:t>updated</w:t>
      </w:r>
      <w:r w:rsidR="00280E71">
        <w:rPr>
          <w:rFonts w:ascii="Arial" w:hAnsi="Arial" w:cs="Arial"/>
          <w:sz w:val="24"/>
          <w:szCs w:val="24"/>
        </w:rPr>
        <w:t xml:space="preserve"> and</w:t>
      </w:r>
      <w:r w:rsidR="00A36C6C">
        <w:rPr>
          <w:rFonts w:ascii="Arial" w:hAnsi="Arial" w:cs="Arial"/>
          <w:sz w:val="24"/>
          <w:szCs w:val="24"/>
        </w:rPr>
        <w:t xml:space="preserve"> have had the same owner </w:t>
      </w:r>
      <w:r w:rsidR="00280E71">
        <w:rPr>
          <w:rFonts w:ascii="Arial" w:hAnsi="Arial" w:cs="Arial"/>
          <w:sz w:val="24"/>
          <w:szCs w:val="24"/>
        </w:rPr>
        <w:t>for many years</w:t>
      </w:r>
      <w:r>
        <w:rPr>
          <w:rFonts w:ascii="Arial" w:hAnsi="Arial" w:cs="Arial"/>
          <w:sz w:val="24"/>
          <w:szCs w:val="24"/>
        </w:rPr>
        <w:t xml:space="preserve">. “This </w:t>
      </w:r>
      <w:r w:rsidR="00A36C6C" w:rsidRPr="00A36C6C">
        <w:rPr>
          <w:rFonts w:ascii="Arial" w:hAnsi="Arial" w:cs="Arial"/>
          <w:sz w:val="24"/>
          <w:szCs w:val="24"/>
        </w:rPr>
        <w:t>sort</w:t>
      </w:r>
      <w:r>
        <w:rPr>
          <w:rFonts w:ascii="Arial" w:hAnsi="Arial" w:cs="Arial"/>
          <w:sz w:val="24"/>
          <w:szCs w:val="24"/>
        </w:rPr>
        <w:t xml:space="preserve"> of investment opportunity is quite common in the Northern New Jersey submarket, which has a high population density in </w:t>
      </w:r>
      <w:r>
        <w:rPr>
          <w:rFonts w:ascii="Arial" w:hAnsi="Arial" w:cs="Arial"/>
          <w:sz w:val="24"/>
          <w:szCs w:val="24"/>
        </w:rPr>
        <w:lastRenderedPageBreak/>
        <w:t>terms of people and apartment buildings,” said Uranowitz. “In this case, new owners implement or expand upon capital improvements to achieve significant value-add potential in the form of rent appreciation and property repositioning.”</w:t>
      </w:r>
    </w:p>
    <w:p w:rsidR="00B254B2" w:rsidRDefault="00B254B2" w:rsidP="006E2FD4">
      <w:pPr>
        <w:pStyle w:val="NoSpacing"/>
        <w:rPr>
          <w:rFonts w:ascii="Arial" w:hAnsi="Arial" w:cs="Arial"/>
          <w:sz w:val="24"/>
          <w:szCs w:val="24"/>
        </w:rPr>
      </w:pPr>
    </w:p>
    <w:p w:rsidR="003C4500" w:rsidRDefault="00A36C6C" w:rsidP="006E2FD4">
      <w:pPr>
        <w:pStyle w:val="NoSpacing"/>
        <w:rPr>
          <w:rFonts w:ascii="Arial" w:hAnsi="Arial" w:cs="Arial"/>
          <w:sz w:val="24"/>
          <w:szCs w:val="24"/>
        </w:rPr>
      </w:pPr>
      <w:r>
        <w:rPr>
          <w:rFonts w:ascii="Arial" w:hAnsi="Arial" w:cs="Arial"/>
          <w:sz w:val="24"/>
          <w:szCs w:val="24"/>
        </w:rPr>
        <w:t>The tenant</w:t>
      </w:r>
      <w:r w:rsidR="003C4500">
        <w:rPr>
          <w:rFonts w:ascii="Arial" w:hAnsi="Arial" w:cs="Arial"/>
          <w:sz w:val="24"/>
          <w:szCs w:val="24"/>
        </w:rPr>
        <w:t xml:space="preserve"> and investor pool</w:t>
      </w:r>
      <w:r w:rsidR="00254F57">
        <w:rPr>
          <w:rFonts w:ascii="Arial" w:hAnsi="Arial" w:cs="Arial"/>
          <w:sz w:val="24"/>
          <w:szCs w:val="24"/>
        </w:rPr>
        <w:t>s</w:t>
      </w:r>
      <w:r w:rsidR="003C4500">
        <w:rPr>
          <w:rFonts w:ascii="Arial" w:hAnsi="Arial" w:cs="Arial"/>
          <w:sz w:val="24"/>
          <w:szCs w:val="24"/>
        </w:rPr>
        <w:t xml:space="preserve"> are seeking very similar chara</w:t>
      </w:r>
      <w:r w:rsidR="00254F57">
        <w:rPr>
          <w:rFonts w:ascii="Arial" w:hAnsi="Arial" w:cs="Arial"/>
          <w:sz w:val="24"/>
          <w:szCs w:val="24"/>
        </w:rPr>
        <w:t>cteristics when it comes to mul</w:t>
      </w:r>
      <w:r w:rsidR="003C4500">
        <w:rPr>
          <w:rFonts w:ascii="Arial" w:hAnsi="Arial" w:cs="Arial"/>
          <w:sz w:val="24"/>
          <w:szCs w:val="24"/>
        </w:rPr>
        <w:t>t</w:t>
      </w:r>
      <w:r w:rsidR="00254F57">
        <w:rPr>
          <w:rFonts w:ascii="Arial" w:hAnsi="Arial" w:cs="Arial"/>
          <w:sz w:val="24"/>
          <w:szCs w:val="24"/>
        </w:rPr>
        <w:t>i</w:t>
      </w:r>
      <w:r w:rsidR="003C4500">
        <w:rPr>
          <w:rFonts w:ascii="Arial" w:hAnsi="Arial" w:cs="Arial"/>
          <w:sz w:val="24"/>
          <w:szCs w:val="24"/>
        </w:rPr>
        <w:t>-family properties. Strategic location within a residential/commercial/retail corridor, proximity to schools and mass transit/major highways and access to regional cultural/leisure-activity venues. On-site amenities, such as laundry facilities, playgrounds, fitness centers and basketball or tennis courts, are an “added bonus,”</w:t>
      </w:r>
      <w:r w:rsidR="00254F57">
        <w:rPr>
          <w:rFonts w:ascii="Arial" w:hAnsi="Arial" w:cs="Arial"/>
          <w:sz w:val="24"/>
          <w:szCs w:val="24"/>
        </w:rPr>
        <w:t xml:space="preserve"> said Uranowitz. </w:t>
      </w:r>
      <w:r w:rsidR="003C4500">
        <w:rPr>
          <w:rFonts w:ascii="Arial" w:hAnsi="Arial" w:cs="Arial"/>
          <w:sz w:val="24"/>
          <w:szCs w:val="24"/>
        </w:rPr>
        <w:t xml:space="preserve"> </w:t>
      </w:r>
    </w:p>
    <w:p w:rsidR="003C4500" w:rsidRDefault="003C4500" w:rsidP="003C4500">
      <w:pPr>
        <w:pStyle w:val="NoSpacing"/>
        <w:rPr>
          <w:rFonts w:ascii="Arial" w:hAnsi="Arial" w:cs="Arial"/>
          <w:sz w:val="24"/>
          <w:szCs w:val="24"/>
        </w:rPr>
      </w:pPr>
    </w:p>
    <w:p w:rsidR="003C4500" w:rsidRDefault="003C4500" w:rsidP="003C4500">
      <w:pPr>
        <w:pStyle w:val="NoSpacing"/>
        <w:rPr>
          <w:rFonts w:ascii="Arial" w:hAnsi="Arial" w:cs="Arial"/>
          <w:sz w:val="24"/>
          <w:szCs w:val="24"/>
          <w:lang w:val="en"/>
        </w:rPr>
      </w:pPr>
      <w:r w:rsidRPr="00671E54">
        <w:rPr>
          <w:rFonts w:ascii="Arial" w:hAnsi="Arial" w:cs="Arial"/>
          <w:sz w:val="24"/>
          <w:szCs w:val="24"/>
        </w:rPr>
        <w:t xml:space="preserve">Based in Livingston, N.J., Gebroe-Hammer is </w:t>
      </w:r>
      <w:r w:rsidRPr="00671E54">
        <w:rPr>
          <w:rFonts w:ascii="Arial" w:hAnsi="Arial" w:cs="Arial"/>
          <w:color w:val="000000"/>
          <w:sz w:val="24"/>
          <w:szCs w:val="24"/>
        </w:rPr>
        <w:t>one of the most active multi-family investment sales b</w:t>
      </w:r>
      <w:r w:rsidR="00362D76">
        <w:rPr>
          <w:rFonts w:ascii="Arial" w:hAnsi="Arial" w:cs="Arial"/>
          <w:color w:val="000000"/>
          <w:sz w:val="24"/>
          <w:szCs w:val="24"/>
        </w:rPr>
        <w:t>rokerage firms in the New Jersey region.</w:t>
      </w:r>
      <w:r w:rsidRPr="00671E54">
        <w:rPr>
          <w:rFonts w:ascii="Arial" w:hAnsi="Arial" w:cs="Arial"/>
          <w:color w:val="000000"/>
          <w:sz w:val="24"/>
          <w:szCs w:val="24"/>
        </w:rPr>
        <w:t xml:space="preserve"> The firm’s brokerage activities concentrate on suburban and urban high-rise and garden-apartment properties throughout the Northeast and nationally. Gebroe-Hammer also markets mixed-use and free-standing office and retail properties. </w:t>
      </w:r>
      <w:r w:rsidRPr="00671E54">
        <w:rPr>
          <w:rFonts w:ascii="Arial" w:hAnsi="Arial" w:cs="Arial"/>
          <w:sz w:val="24"/>
          <w:szCs w:val="24"/>
          <w:lang w:val="en"/>
        </w:rPr>
        <w:t xml:space="preserve">Widely recognized for its consistent sales performance, the firm is a 10-time CoStar Power Broker. </w:t>
      </w:r>
    </w:p>
    <w:p w:rsidR="003C4500" w:rsidRDefault="003C4500" w:rsidP="003C4500">
      <w:pPr>
        <w:pStyle w:val="NoSpacing"/>
        <w:rPr>
          <w:rFonts w:ascii="Arial" w:hAnsi="Arial" w:cs="Arial"/>
          <w:sz w:val="24"/>
          <w:szCs w:val="24"/>
          <w:lang w:val="en"/>
        </w:rPr>
      </w:pPr>
    </w:p>
    <w:p w:rsidR="003C4500" w:rsidRPr="00671E54" w:rsidRDefault="003C4500" w:rsidP="003C4500">
      <w:pPr>
        <w:pStyle w:val="NoSpacing"/>
        <w:jc w:val="center"/>
        <w:rPr>
          <w:rFonts w:ascii="Arial" w:hAnsi="Arial" w:cs="Arial"/>
          <w:color w:val="000000"/>
          <w:sz w:val="24"/>
          <w:szCs w:val="24"/>
        </w:rPr>
      </w:pPr>
      <w:r>
        <w:rPr>
          <w:rFonts w:ascii="Arial" w:hAnsi="Arial" w:cs="Arial"/>
          <w:sz w:val="24"/>
          <w:szCs w:val="24"/>
          <w:lang w:val="en"/>
        </w:rPr>
        <w:t>###</w:t>
      </w:r>
    </w:p>
    <w:p w:rsidR="00B254B2" w:rsidRDefault="003C4500" w:rsidP="006E2FD4">
      <w:pPr>
        <w:pStyle w:val="NoSpacing"/>
        <w:rPr>
          <w:rFonts w:ascii="Arial" w:hAnsi="Arial" w:cs="Arial"/>
          <w:sz w:val="24"/>
          <w:szCs w:val="24"/>
        </w:rPr>
      </w:pPr>
      <w:r>
        <w:rPr>
          <w:rFonts w:ascii="Arial" w:hAnsi="Arial" w:cs="Arial"/>
          <w:sz w:val="24"/>
          <w:szCs w:val="24"/>
        </w:rPr>
        <w:t xml:space="preserve"> </w:t>
      </w:r>
      <w:r w:rsidR="00B254B2">
        <w:rPr>
          <w:rFonts w:ascii="Arial" w:hAnsi="Arial" w:cs="Arial"/>
          <w:sz w:val="24"/>
          <w:szCs w:val="24"/>
        </w:rPr>
        <w:t xml:space="preserve">  </w:t>
      </w:r>
    </w:p>
    <w:p w:rsidR="00B254B2" w:rsidRDefault="00B254B2" w:rsidP="006E2FD4">
      <w:pPr>
        <w:pStyle w:val="NoSpacing"/>
        <w:rPr>
          <w:rFonts w:ascii="Arial" w:hAnsi="Arial" w:cs="Arial"/>
          <w:sz w:val="24"/>
          <w:szCs w:val="24"/>
        </w:rPr>
      </w:pPr>
    </w:p>
    <w:p w:rsidR="00322093" w:rsidRDefault="00322093" w:rsidP="006E2FD4">
      <w:pPr>
        <w:pStyle w:val="NoSpacing"/>
        <w:rPr>
          <w:rFonts w:ascii="Arial" w:hAnsi="Arial" w:cs="Arial"/>
          <w:sz w:val="24"/>
          <w:szCs w:val="24"/>
        </w:rPr>
      </w:pPr>
    </w:p>
    <w:p w:rsidR="004F17F7" w:rsidRDefault="004500AD" w:rsidP="006E2FD4">
      <w:pPr>
        <w:pStyle w:val="NoSpacing"/>
        <w:rPr>
          <w:rFonts w:ascii="Arial" w:hAnsi="Arial" w:cs="Arial"/>
          <w:sz w:val="24"/>
          <w:szCs w:val="24"/>
        </w:rPr>
      </w:pPr>
    </w:p>
    <w:p w:rsidR="00A87F16" w:rsidRDefault="00A87F16" w:rsidP="006E2FD4">
      <w:pPr>
        <w:pStyle w:val="NoSpacing"/>
        <w:rPr>
          <w:rFonts w:ascii="Arial" w:hAnsi="Arial" w:cs="Arial"/>
          <w:sz w:val="24"/>
          <w:szCs w:val="24"/>
        </w:rPr>
      </w:pPr>
    </w:p>
    <w:p w:rsidR="00327E0A" w:rsidRPr="006E2FD4" w:rsidRDefault="00327E0A" w:rsidP="006E2FD4">
      <w:pPr>
        <w:pStyle w:val="NoSpacing"/>
        <w:rPr>
          <w:rFonts w:ascii="Arial" w:hAnsi="Arial" w:cs="Arial"/>
          <w:sz w:val="24"/>
          <w:szCs w:val="24"/>
        </w:rPr>
      </w:pPr>
    </w:p>
    <w:sectPr w:rsidR="00327E0A" w:rsidRPr="006E2FD4" w:rsidSect="005A1A84">
      <w:head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AD" w:rsidRDefault="004500AD" w:rsidP="005A1A84">
      <w:pPr>
        <w:spacing w:after="0" w:line="240" w:lineRule="auto"/>
      </w:pPr>
      <w:r>
        <w:separator/>
      </w:r>
    </w:p>
  </w:endnote>
  <w:endnote w:type="continuationSeparator" w:id="0">
    <w:p w:rsidR="004500AD" w:rsidRDefault="004500AD" w:rsidP="005A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tsaah">
    <w:altName w:val="Utsaah"/>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84" w:rsidRPr="005A1A84" w:rsidRDefault="005A1A84" w:rsidP="005A1A84">
    <w:pPr>
      <w:pStyle w:val="Footer"/>
      <w:jc w:val="right"/>
      <w:rPr>
        <w:rFonts w:ascii="Arial" w:hAnsi="Arial" w:cs="Arial"/>
        <w:sz w:val="24"/>
        <w:szCs w:val="24"/>
      </w:rPr>
    </w:pPr>
    <w:r w:rsidRPr="005A1A84">
      <w:rPr>
        <w:rFonts w:ascii="Arial" w:hAnsi="Arial" w:cs="Arial"/>
        <w:sz w:val="24"/>
        <w:szCs w:val="24"/>
      </w:rPr>
      <w:t>-more</w:t>
    </w:r>
  </w:p>
  <w:p w:rsidR="005A1A84" w:rsidRDefault="005A1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AD" w:rsidRDefault="004500AD" w:rsidP="005A1A84">
      <w:pPr>
        <w:spacing w:after="0" w:line="240" w:lineRule="auto"/>
      </w:pPr>
      <w:r>
        <w:separator/>
      </w:r>
    </w:p>
  </w:footnote>
  <w:footnote w:type="continuationSeparator" w:id="0">
    <w:p w:rsidR="004500AD" w:rsidRDefault="004500AD" w:rsidP="005A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84" w:rsidRPr="005A1A84" w:rsidRDefault="005A1A84" w:rsidP="005A1A84">
    <w:pPr>
      <w:pStyle w:val="NoSpacing"/>
      <w:jc w:val="right"/>
      <w:rPr>
        <w:rFonts w:ascii="Arial" w:hAnsi="Arial" w:cs="Arial"/>
        <w:sz w:val="24"/>
        <w:szCs w:val="24"/>
      </w:rPr>
    </w:pPr>
    <w:r w:rsidRPr="005A1A84">
      <w:rPr>
        <w:rFonts w:ascii="Arial" w:hAnsi="Arial" w:cs="Arial"/>
        <w:sz w:val="24"/>
        <w:szCs w:val="24"/>
      </w:rPr>
      <w:t>Multi-Family Sales involving 1,500+ Units in 14 Days during November/Page 2</w:t>
    </w:r>
  </w:p>
  <w:p w:rsidR="005A1A84" w:rsidRDefault="005A1A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D4"/>
    <w:rsid w:val="00090D0A"/>
    <w:rsid w:val="00254F57"/>
    <w:rsid w:val="00280E71"/>
    <w:rsid w:val="002A5371"/>
    <w:rsid w:val="00322093"/>
    <w:rsid w:val="00327E0A"/>
    <w:rsid w:val="00362D76"/>
    <w:rsid w:val="003C4500"/>
    <w:rsid w:val="004500AD"/>
    <w:rsid w:val="004C1539"/>
    <w:rsid w:val="00531333"/>
    <w:rsid w:val="00552F5E"/>
    <w:rsid w:val="005807B9"/>
    <w:rsid w:val="005A1A84"/>
    <w:rsid w:val="00640C07"/>
    <w:rsid w:val="006E2FD4"/>
    <w:rsid w:val="00751F55"/>
    <w:rsid w:val="00773E3A"/>
    <w:rsid w:val="00A13B8B"/>
    <w:rsid w:val="00A36C6C"/>
    <w:rsid w:val="00A87F16"/>
    <w:rsid w:val="00B254B2"/>
    <w:rsid w:val="00B7268F"/>
    <w:rsid w:val="00C201DB"/>
    <w:rsid w:val="00CF0F79"/>
    <w:rsid w:val="00D25C0F"/>
    <w:rsid w:val="00DE4C05"/>
    <w:rsid w:val="00DF7C49"/>
    <w:rsid w:val="00EA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5F714-D625-4ABC-A9DC-DCF594D8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FD4"/>
    <w:pPr>
      <w:spacing w:after="0" w:line="240" w:lineRule="auto"/>
    </w:pPr>
  </w:style>
  <w:style w:type="paragraph" w:customStyle="1" w:styleId="Default">
    <w:name w:val="Default"/>
    <w:rsid w:val="003C4500"/>
    <w:pPr>
      <w:autoSpaceDE w:val="0"/>
      <w:autoSpaceDN w:val="0"/>
      <w:adjustRightInd w:val="0"/>
      <w:spacing w:after="0" w:line="240" w:lineRule="auto"/>
    </w:pPr>
    <w:rPr>
      <w:rFonts w:ascii="Utsaah" w:hAnsi="Utsaah" w:cs="Utsaah"/>
      <w:color w:val="000000"/>
      <w:sz w:val="24"/>
      <w:szCs w:val="24"/>
    </w:rPr>
  </w:style>
  <w:style w:type="character" w:customStyle="1" w:styleId="A10">
    <w:name w:val="A10"/>
    <w:uiPriority w:val="99"/>
    <w:rsid w:val="003C4500"/>
    <w:rPr>
      <w:rFonts w:cs="Utsaah"/>
      <w:color w:val="000000"/>
    </w:rPr>
  </w:style>
  <w:style w:type="character" w:styleId="Hyperlink">
    <w:name w:val="Hyperlink"/>
    <w:basedOn w:val="DefaultParagraphFont"/>
    <w:uiPriority w:val="99"/>
    <w:unhideWhenUsed/>
    <w:rsid w:val="003C4500"/>
    <w:rPr>
      <w:color w:val="0000FF"/>
      <w:u w:val="single"/>
    </w:rPr>
  </w:style>
  <w:style w:type="paragraph" w:styleId="BalloonText">
    <w:name w:val="Balloon Text"/>
    <w:basedOn w:val="Normal"/>
    <w:link w:val="BalloonTextChar"/>
    <w:uiPriority w:val="99"/>
    <w:semiHidden/>
    <w:unhideWhenUsed/>
    <w:rsid w:val="0028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71"/>
    <w:rPr>
      <w:rFonts w:ascii="Tahoma" w:hAnsi="Tahoma" w:cs="Tahoma"/>
      <w:sz w:val="16"/>
      <w:szCs w:val="16"/>
    </w:rPr>
  </w:style>
  <w:style w:type="paragraph" w:styleId="Header">
    <w:name w:val="header"/>
    <w:basedOn w:val="Normal"/>
    <w:link w:val="HeaderChar"/>
    <w:uiPriority w:val="99"/>
    <w:unhideWhenUsed/>
    <w:rsid w:val="005A1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84"/>
  </w:style>
  <w:style w:type="paragraph" w:styleId="Footer">
    <w:name w:val="footer"/>
    <w:basedOn w:val="Normal"/>
    <w:link w:val="FooterChar"/>
    <w:uiPriority w:val="99"/>
    <w:unhideWhenUsed/>
    <w:rsid w:val="005A1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ebroeham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in@cmmstrategi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8</cp:revision>
  <dcterms:created xsi:type="dcterms:W3CDTF">2015-12-03T17:55:00Z</dcterms:created>
  <dcterms:modified xsi:type="dcterms:W3CDTF">2015-12-10T13:31:00Z</dcterms:modified>
</cp:coreProperties>
</file>